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FDEC6" w14:textId="77777777" w:rsidR="00AE0799" w:rsidRPr="009D45EB" w:rsidRDefault="00AE0799" w:rsidP="00AE0799">
      <w:pPr>
        <w:spacing w:line="281" w:lineRule="auto"/>
        <w:ind w:firstLine="284"/>
        <w:jc w:val="center"/>
        <w:rPr>
          <w:b/>
          <w:bCs/>
          <w:sz w:val="28"/>
        </w:rPr>
      </w:pPr>
      <w:r w:rsidRPr="009D45EB">
        <w:rPr>
          <w:b/>
          <w:bCs/>
          <w:sz w:val="28"/>
        </w:rPr>
        <w:t>Муниципальное казенное общеобразовательное учреждение</w:t>
      </w:r>
    </w:p>
    <w:p w14:paraId="67622A9B" w14:textId="77777777" w:rsidR="00AE0799" w:rsidRDefault="00AE0799" w:rsidP="00AE0799">
      <w:pPr>
        <w:spacing w:line="281" w:lineRule="auto"/>
        <w:ind w:firstLine="284"/>
        <w:jc w:val="center"/>
        <w:rPr>
          <w:b/>
          <w:bCs/>
          <w:sz w:val="28"/>
        </w:rPr>
      </w:pPr>
      <w:r w:rsidRPr="009D45EB">
        <w:rPr>
          <w:b/>
          <w:bCs/>
          <w:sz w:val="28"/>
        </w:rPr>
        <w:t xml:space="preserve"> «Магарская сре</w:t>
      </w:r>
      <w:r w:rsidR="009D45EB">
        <w:rPr>
          <w:b/>
          <w:bCs/>
          <w:sz w:val="28"/>
        </w:rPr>
        <w:t>дняя общеобразовательная школа»</w:t>
      </w:r>
    </w:p>
    <w:p w14:paraId="3C096835" w14:textId="77777777" w:rsidR="009D45EB" w:rsidRDefault="009D45EB" w:rsidP="00AE0799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FEF824F" w14:textId="77777777" w:rsidR="009D45EB" w:rsidRDefault="009D45EB" w:rsidP="00AE0799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3266EE5C" w14:textId="77777777" w:rsidR="009D45EB" w:rsidRDefault="009D45EB" w:rsidP="00AE0799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B51C14" w14:paraId="1BAB9810" w14:textId="77777777" w:rsidTr="00B51C14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2A9CD1B7" w14:textId="77777777" w:rsidR="00B51C14" w:rsidRDefault="00B51C1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5D2626CE" w14:textId="77777777" w:rsidR="00B51C14" w:rsidRDefault="00B51C14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B51C14" w14:paraId="7B7DB404" w14:textId="77777777" w:rsidTr="00B51C14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20F54E85" w14:textId="77777777" w:rsidR="00B51C14" w:rsidRDefault="00B51C1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7DD1FA56" w14:textId="77777777" w:rsidR="00B51C14" w:rsidRDefault="00B51C14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B51C14" w14:paraId="1BB1C2D9" w14:textId="77777777" w:rsidTr="00B51C14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20700A8C" w14:textId="77777777" w:rsidR="00B51C14" w:rsidRDefault="00B51C14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0551518A" w14:textId="77777777" w:rsidR="00B51C14" w:rsidRDefault="00B51C14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B51C14" w14:paraId="5ED6F4D0" w14:textId="77777777" w:rsidTr="00B51C14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D8CBCA7" w14:textId="77777777" w:rsidR="00B51C14" w:rsidRDefault="00B51C14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6B2E0086" w14:textId="77777777" w:rsidR="00B51C14" w:rsidRDefault="00B51C14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15901978" w14:textId="77777777" w:rsidR="009D45EB" w:rsidRPr="009D45EB" w:rsidRDefault="009D45EB" w:rsidP="00B51C14">
      <w:pPr>
        <w:spacing w:line="281" w:lineRule="auto"/>
        <w:rPr>
          <w:b/>
          <w:bCs/>
          <w:sz w:val="28"/>
        </w:rPr>
      </w:pPr>
    </w:p>
    <w:p w14:paraId="542DC2B8" w14:textId="77777777" w:rsidR="00AE0799" w:rsidRDefault="00AE0799" w:rsidP="00AE0799">
      <w:pPr>
        <w:spacing w:line="281" w:lineRule="auto"/>
        <w:ind w:firstLine="284"/>
        <w:jc w:val="center"/>
        <w:rPr>
          <w:sz w:val="28"/>
        </w:rPr>
      </w:pPr>
    </w:p>
    <w:p w14:paraId="7A93FA89" w14:textId="77777777" w:rsidR="009D45EB" w:rsidRDefault="009D45EB" w:rsidP="00AE0799">
      <w:pPr>
        <w:spacing w:line="281" w:lineRule="auto"/>
        <w:ind w:firstLine="284"/>
        <w:jc w:val="center"/>
        <w:rPr>
          <w:sz w:val="28"/>
        </w:rPr>
      </w:pPr>
    </w:p>
    <w:p w14:paraId="19FF56FA" w14:textId="77777777" w:rsidR="009D45EB" w:rsidRDefault="009D45EB" w:rsidP="00AE0799">
      <w:pPr>
        <w:spacing w:line="281" w:lineRule="auto"/>
        <w:ind w:firstLine="284"/>
        <w:jc w:val="center"/>
        <w:rPr>
          <w:sz w:val="28"/>
        </w:rPr>
      </w:pPr>
    </w:p>
    <w:p w14:paraId="73B87C60" w14:textId="77777777" w:rsidR="009D45EB" w:rsidRDefault="009D45EB" w:rsidP="00AE0799">
      <w:pPr>
        <w:spacing w:line="281" w:lineRule="auto"/>
        <w:ind w:firstLine="284"/>
        <w:jc w:val="center"/>
        <w:rPr>
          <w:sz w:val="28"/>
        </w:rPr>
      </w:pPr>
    </w:p>
    <w:p w14:paraId="07885AA0" w14:textId="77777777" w:rsidR="009D45EB" w:rsidRDefault="009D45EB" w:rsidP="00AE0799">
      <w:pPr>
        <w:spacing w:line="281" w:lineRule="auto"/>
        <w:ind w:firstLine="284"/>
        <w:jc w:val="center"/>
        <w:rPr>
          <w:sz w:val="28"/>
        </w:rPr>
      </w:pPr>
    </w:p>
    <w:p w14:paraId="15096765" w14:textId="777AAB32" w:rsidR="009D45EB" w:rsidRDefault="009D45EB" w:rsidP="00AE0799">
      <w:pPr>
        <w:spacing w:line="281" w:lineRule="auto"/>
        <w:ind w:firstLine="284"/>
        <w:jc w:val="center"/>
        <w:rPr>
          <w:sz w:val="28"/>
        </w:rPr>
      </w:pPr>
    </w:p>
    <w:p w14:paraId="3806A2FD" w14:textId="71A78745" w:rsidR="00B51C14" w:rsidRDefault="00B51C14" w:rsidP="00AE0799">
      <w:pPr>
        <w:spacing w:line="281" w:lineRule="auto"/>
        <w:ind w:firstLine="284"/>
        <w:jc w:val="center"/>
        <w:rPr>
          <w:sz w:val="28"/>
        </w:rPr>
      </w:pPr>
    </w:p>
    <w:p w14:paraId="42FD4738" w14:textId="77777777" w:rsidR="00B51C14" w:rsidRPr="009D45EB" w:rsidRDefault="00B51C14" w:rsidP="00AE0799">
      <w:pPr>
        <w:spacing w:line="281" w:lineRule="auto"/>
        <w:ind w:firstLine="284"/>
        <w:jc w:val="center"/>
        <w:rPr>
          <w:sz w:val="28"/>
        </w:rPr>
      </w:pPr>
    </w:p>
    <w:p w14:paraId="24D05B2B" w14:textId="77777777" w:rsidR="00AE0799" w:rsidRPr="009D45EB" w:rsidRDefault="00AE0799" w:rsidP="00AE0799">
      <w:pPr>
        <w:spacing w:line="281" w:lineRule="auto"/>
        <w:ind w:firstLine="284"/>
        <w:jc w:val="center"/>
        <w:rPr>
          <w:b/>
          <w:sz w:val="28"/>
        </w:rPr>
      </w:pPr>
      <w:r w:rsidRPr="009D45EB">
        <w:rPr>
          <w:b/>
          <w:sz w:val="28"/>
        </w:rPr>
        <w:t>ИНСТРУКЦИЯ</w:t>
      </w:r>
      <w:bookmarkStart w:id="0" w:name="_Toc147330499"/>
      <w:bookmarkStart w:id="1" w:name="_Toc147332972"/>
      <w:bookmarkStart w:id="2" w:name="_Toc147421643"/>
      <w:bookmarkStart w:id="3" w:name="_Toc147489330"/>
      <w:bookmarkStart w:id="4" w:name="_Toc147544876"/>
      <w:bookmarkStart w:id="5" w:name="_Toc158205764"/>
      <w:bookmarkStart w:id="6" w:name="_Toc215121508"/>
      <w:r w:rsidRPr="009D45EB">
        <w:rPr>
          <w:b/>
          <w:sz w:val="28"/>
        </w:rPr>
        <w:t xml:space="preserve"> </w:t>
      </w:r>
    </w:p>
    <w:p w14:paraId="6846536A" w14:textId="77777777" w:rsidR="00AE0799" w:rsidRPr="009D45EB" w:rsidRDefault="00AE0799" w:rsidP="00AE0799">
      <w:pPr>
        <w:spacing w:line="281" w:lineRule="auto"/>
        <w:ind w:firstLine="284"/>
        <w:jc w:val="center"/>
        <w:rPr>
          <w:b/>
          <w:sz w:val="28"/>
        </w:rPr>
      </w:pPr>
      <w:r w:rsidRPr="009D45EB">
        <w:rPr>
          <w:b/>
          <w:sz w:val="28"/>
        </w:rPr>
        <w:t>по охране труда при проведении занятий по спортивным и подвижным играм</w:t>
      </w:r>
      <w:bookmarkStart w:id="7" w:name="_Toc147330500"/>
      <w:bookmarkStart w:id="8" w:name="_Toc147332973"/>
      <w:bookmarkStart w:id="9" w:name="_Toc147421644"/>
      <w:bookmarkStart w:id="10" w:name="_Toc147489331"/>
      <w:bookmarkStart w:id="11" w:name="_Toc147544877"/>
      <w:bookmarkStart w:id="12" w:name="_Toc158205765"/>
      <w:bookmarkEnd w:id="0"/>
      <w:bookmarkEnd w:id="1"/>
      <w:bookmarkEnd w:id="2"/>
      <w:bookmarkEnd w:id="3"/>
      <w:bookmarkEnd w:id="4"/>
      <w:bookmarkEnd w:id="5"/>
      <w:bookmarkEnd w:id="6"/>
    </w:p>
    <w:bookmarkEnd w:id="7"/>
    <w:bookmarkEnd w:id="8"/>
    <w:bookmarkEnd w:id="9"/>
    <w:bookmarkEnd w:id="10"/>
    <w:bookmarkEnd w:id="11"/>
    <w:bookmarkEnd w:id="12"/>
    <w:p w14:paraId="6CFAFEB1" w14:textId="77777777" w:rsidR="00AE0799" w:rsidRDefault="00AE0799" w:rsidP="009D45EB">
      <w:pPr>
        <w:spacing w:line="281" w:lineRule="auto"/>
        <w:ind w:firstLine="284"/>
        <w:rPr>
          <w:b/>
        </w:rPr>
      </w:pPr>
    </w:p>
    <w:p w14:paraId="7409CFCC" w14:textId="77777777" w:rsidR="009D45EB" w:rsidRPr="00950D4E" w:rsidRDefault="009D45EB" w:rsidP="009D45EB">
      <w:pPr>
        <w:spacing w:line="281" w:lineRule="auto"/>
        <w:ind w:firstLine="284"/>
        <w:rPr>
          <w:b/>
        </w:rPr>
      </w:pPr>
    </w:p>
    <w:p w14:paraId="3775BCEC" w14:textId="77777777" w:rsidR="00AE0799" w:rsidRPr="00950D4E" w:rsidRDefault="00AE0799" w:rsidP="00AE0799">
      <w:pPr>
        <w:spacing w:line="281" w:lineRule="auto"/>
        <w:ind w:firstLine="284"/>
        <w:jc w:val="center"/>
        <w:rPr>
          <w:b/>
        </w:rPr>
      </w:pPr>
    </w:p>
    <w:p w14:paraId="3ADD6E4B" w14:textId="77777777" w:rsidR="00AE0799" w:rsidRPr="00950D4E" w:rsidRDefault="00AE0799" w:rsidP="00AE0799">
      <w:pPr>
        <w:spacing w:line="281" w:lineRule="auto"/>
        <w:ind w:firstLine="284"/>
        <w:jc w:val="center"/>
        <w:rPr>
          <w:b/>
        </w:rPr>
      </w:pPr>
    </w:p>
    <w:p w14:paraId="5BDD14CD" w14:textId="77777777" w:rsidR="00AE0799" w:rsidRPr="00950D4E" w:rsidRDefault="00AE0799" w:rsidP="00AE0799">
      <w:pPr>
        <w:spacing w:line="281" w:lineRule="auto"/>
        <w:ind w:firstLine="284"/>
        <w:jc w:val="center"/>
        <w:rPr>
          <w:b/>
        </w:rPr>
      </w:pPr>
    </w:p>
    <w:p w14:paraId="4B73E958" w14:textId="77777777" w:rsidR="00AE0799" w:rsidRPr="00950D4E" w:rsidRDefault="00AE0799" w:rsidP="00AE0799">
      <w:pPr>
        <w:spacing w:line="281" w:lineRule="auto"/>
        <w:ind w:firstLine="284"/>
        <w:jc w:val="center"/>
        <w:rPr>
          <w:b/>
        </w:rPr>
      </w:pPr>
    </w:p>
    <w:p w14:paraId="38CBABE3" w14:textId="77777777" w:rsidR="00AE0799" w:rsidRPr="00950D4E" w:rsidRDefault="00AE0799" w:rsidP="00AE0799">
      <w:pPr>
        <w:spacing w:line="281" w:lineRule="auto"/>
        <w:ind w:firstLine="284"/>
        <w:jc w:val="center"/>
        <w:rPr>
          <w:b/>
        </w:rPr>
      </w:pPr>
    </w:p>
    <w:p w14:paraId="788DF1E9" w14:textId="77777777" w:rsidR="00AE0799" w:rsidRPr="00950D4E" w:rsidRDefault="00AE0799" w:rsidP="00AE0799">
      <w:pPr>
        <w:spacing w:line="281" w:lineRule="auto"/>
        <w:ind w:firstLine="284"/>
        <w:jc w:val="center"/>
        <w:rPr>
          <w:b/>
        </w:rPr>
      </w:pPr>
    </w:p>
    <w:p w14:paraId="78867EAA" w14:textId="77777777" w:rsidR="00AE0799" w:rsidRPr="00950D4E" w:rsidRDefault="00AE0799" w:rsidP="00AE0799">
      <w:pPr>
        <w:spacing w:line="281" w:lineRule="auto"/>
        <w:ind w:firstLine="284"/>
        <w:jc w:val="center"/>
        <w:rPr>
          <w:b/>
        </w:rPr>
      </w:pPr>
    </w:p>
    <w:p w14:paraId="5AB625E2" w14:textId="09A21194" w:rsidR="00AE0799" w:rsidRDefault="00AE0799" w:rsidP="00AE0799">
      <w:pPr>
        <w:spacing w:line="281" w:lineRule="auto"/>
        <w:ind w:firstLine="284"/>
        <w:jc w:val="center"/>
        <w:rPr>
          <w:b/>
        </w:rPr>
      </w:pPr>
    </w:p>
    <w:p w14:paraId="29891343" w14:textId="0AB4C989" w:rsidR="00B51C14" w:rsidRDefault="00B51C14" w:rsidP="00AE0799">
      <w:pPr>
        <w:spacing w:line="281" w:lineRule="auto"/>
        <w:ind w:firstLine="284"/>
        <w:jc w:val="center"/>
        <w:rPr>
          <w:b/>
        </w:rPr>
      </w:pPr>
    </w:p>
    <w:p w14:paraId="54A4383A" w14:textId="3B0DF066" w:rsidR="00B51C14" w:rsidRDefault="00B51C14" w:rsidP="00AE0799">
      <w:pPr>
        <w:spacing w:line="281" w:lineRule="auto"/>
        <w:ind w:firstLine="284"/>
        <w:jc w:val="center"/>
        <w:rPr>
          <w:b/>
        </w:rPr>
      </w:pPr>
    </w:p>
    <w:p w14:paraId="20CC3F0A" w14:textId="569B2F22" w:rsidR="00B51C14" w:rsidRDefault="00B51C14" w:rsidP="00AE0799">
      <w:pPr>
        <w:spacing w:line="281" w:lineRule="auto"/>
        <w:ind w:firstLine="284"/>
        <w:jc w:val="center"/>
        <w:rPr>
          <w:b/>
        </w:rPr>
      </w:pPr>
    </w:p>
    <w:p w14:paraId="1A6C16A7" w14:textId="3FADBC57" w:rsidR="00B51C14" w:rsidRDefault="00B51C14" w:rsidP="00AE0799">
      <w:pPr>
        <w:spacing w:line="281" w:lineRule="auto"/>
        <w:ind w:firstLine="284"/>
        <w:jc w:val="center"/>
        <w:rPr>
          <w:b/>
        </w:rPr>
      </w:pPr>
    </w:p>
    <w:p w14:paraId="079F47AE" w14:textId="77777777" w:rsidR="00B51C14" w:rsidRPr="00950D4E" w:rsidRDefault="00B51C14" w:rsidP="00AE0799">
      <w:pPr>
        <w:spacing w:line="281" w:lineRule="auto"/>
        <w:ind w:firstLine="284"/>
        <w:jc w:val="center"/>
        <w:rPr>
          <w:b/>
        </w:rPr>
      </w:pPr>
    </w:p>
    <w:p w14:paraId="18D83F1F" w14:textId="77777777" w:rsidR="00AE0799" w:rsidRPr="00950D4E" w:rsidRDefault="00AE0799" w:rsidP="00AE0799">
      <w:pPr>
        <w:spacing w:line="281" w:lineRule="auto"/>
        <w:ind w:firstLine="284"/>
        <w:jc w:val="center"/>
        <w:rPr>
          <w:b/>
        </w:rPr>
      </w:pPr>
    </w:p>
    <w:p w14:paraId="3AFA50F1" w14:textId="77777777" w:rsidR="00AE0799" w:rsidRPr="00950D4E" w:rsidRDefault="00AE0799" w:rsidP="00AE0799">
      <w:pPr>
        <w:spacing w:line="281" w:lineRule="auto"/>
        <w:ind w:firstLine="284"/>
        <w:jc w:val="center"/>
        <w:rPr>
          <w:b/>
        </w:rPr>
      </w:pPr>
    </w:p>
    <w:p w14:paraId="30000EBC" w14:textId="77777777" w:rsidR="00AE0799" w:rsidRPr="00950D4E" w:rsidRDefault="00AE0799" w:rsidP="00AE0799">
      <w:pPr>
        <w:spacing w:line="281" w:lineRule="auto"/>
        <w:ind w:firstLine="284"/>
        <w:jc w:val="center"/>
        <w:rPr>
          <w:b/>
        </w:rPr>
      </w:pPr>
    </w:p>
    <w:p w14:paraId="0D420C54" w14:textId="77777777" w:rsidR="00AE0799" w:rsidRPr="00950D4E" w:rsidRDefault="00AE0799" w:rsidP="00AE0799">
      <w:pPr>
        <w:spacing w:line="281" w:lineRule="auto"/>
        <w:ind w:firstLine="284"/>
        <w:jc w:val="center"/>
        <w:rPr>
          <w:b/>
        </w:rPr>
      </w:pPr>
    </w:p>
    <w:p w14:paraId="39DFB7AD" w14:textId="77777777" w:rsidR="00AE0799" w:rsidRPr="00950D4E" w:rsidRDefault="00AE0799" w:rsidP="00AE0799">
      <w:pPr>
        <w:spacing w:line="281" w:lineRule="auto"/>
        <w:ind w:firstLine="284"/>
        <w:jc w:val="center"/>
        <w:rPr>
          <w:b/>
        </w:rPr>
      </w:pPr>
    </w:p>
    <w:p w14:paraId="5696346C" w14:textId="77777777" w:rsidR="00AE0799" w:rsidRPr="00950D4E" w:rsidRDefault="00AE0799" w:rsidP="00AE0799">
      <w:pPr>
        <w:spacing w:line="281" w:lineRule="auto"/>
        <w:ind w:firstLine="284"/>
        <w:jc w:val="center"/>
        <w:rPr>
          <w:b/>
        </w:rPr>
      </w:pPr>
    </w:p>
    <w:p w14:paraId="66207E9C" w14:textId="1D2B1C83" w:rsidR="009D45EB" w:rsidRPr="007A3888" w:rsidRDefault="00AE0799" w:rsidP="00B51C14">
      <w:pPr>
        <w:spacing w:line="281" w:lineRule="auto"/>
        <w:ind w:firstLine="284"/>
        <w:jc w:val="center"/>
        <w:rPr>
          <w:b/>
        </w:rPr>
      </w:pPr>
      <w:r w:rsidRPr="007A3888">
        <w:rPr>
          <w:b/>
        </w:rPr>
        <w:t>20</w:t>
      </w:r>
      <w:r w:rsidR="00B51C14">
        <w:rPr>
          <w:b/>
        </w:rPr>
        <w:t>_</w:t>
      </w:r>
      <w:r w:rsidRPr="007A3888">
        <w:rPr>
          <w:b/>
        </w:rPr>
        <w:t>_</w:t>
      </w:r>
      <w:r w:rsidR="009D45EB">
        <w:rPr>
          <w:b/>
        </w:rPr>
        <w:t>г.</w:t>
      </w:r>
    </w:p>
    <w:p w14:paraId="07A60DA1" w14:textId="77777777" w:rsidR="00AE0799" w:rsidRPr="00D65D5B" w:rsidRDefault="00AE0799" w:rsidP="00AE0799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bookmarkStart w:id="13" w:name="_Toc2789625"/>
      <w:bookmarkStart w:id="14" w:name="_Toc10578730"/>
      <w:r w:rsidRPr="00D65D5B">
        <w:rPr>
          <w:rFonts w:ascii="Times New Roman" w:hAnsi="Times New Roman"/>
          <w:b/>
          <w:bCs/>
          <w:sz w:val="24"/>
        </w:rPr>
        <w:lastRenderedPageBreak/>
        <w:t>Инструкция по охране труда при проведении занятий по спортивным и подвижным играм (футбол, волейбол, баскетбол, теннис и др.)</w:t>
      </w:r>
      <w:bookmarkEnd w:id="13"/>
      <w:bookmarkEnd w:id="14"/>
    </w:p>
    <w:p w14:paraId="086593A3" w14:textId="77777777" w:rsidR="00AE0799" w:rsidRPr="00B5747D" w:rsidRDefault="00AE0799" w:rsidP="00AE0799">
      <w:pPr>
        <w:spacing w:line="281" w:lineRule="auto"/>
        <w:ind w:firstLine="284"/>
        <w:jc w:val="both"/>
        <w:rPr>
          <w:b/>
        </w:rPr>
      </w:pPr>
    </w:p>
    <w:p w14:paraId="3BDD85E5" w14:textId="77777777" w:rsidR="00AE0799" w:rsidRPr="00A23C8A" w:rsidRDefault="00AE0799" w:rsidP="00AE0799">
      <w:pPr>
        <w:spacing w:line="281" w:lineRule="auto"/>
        <w:ind w:firstLine="284"/>
        <w:jc w:val="both"/>
        <w:rPr>
          <w:b/>
        </w:rPr>
      </w:pPr>
      <w:r w:rsidRPr="00A23C8A">
        <w:rPr>
          <w:b/>
        </w:rPr>
        <w:t>1. Общие требования охраны труда.</w:t>
      </w:r>
    </w:p>
    <w:p w14:paraId="3C666614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1.1. К занятиям по спортивным и подвижным играм допускаются лица, прошедшие медицинский осмотр и инструктаж по охране труда.</w:t>
      </w:r>
    </w:p>
    <w:p w14:paraId="3F66D679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1.2. При проведении занятий должно соблюдаться расписание учебных занятий, установленные режимы занятий и отдыха.</w:t>
      </w:r>
    </w:p>
    <w:p w14:paraId="673EA530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1.3. При проведении занятий по спортивным и подвижным играм возможно воздействие на учащихся следующих опасных факторов:</w:t>
      </w:r>
    </w:p>
    <w:p w14:paraId="69541C58" w14:textId="77777777" w:rsidR="00AE0799" w:rsidRPr="00A23C8A" w:rsidRDefault="00AE0799" w:rsidP="00AE0799">
      <w:pPr>
        <w:numPr>
          <w:ilvl w:val="0"/>
          <w:numId w:val="1"/>
        </w:numPr>
        <w:spacing w:line="281" w:lineRule="auto"/>
        <w:jc w:val="both"/>
      </w:pPr>
      <w:r w:rsidRPr="00A23C8A">
        <w:t xml:space="preserve">травмы при столкновениях; </w:t>
      </w:r>
    </w:p>
    <w:p w14:paraId="5AD04A1D" w14:textId="77777777" w:rsidR="00AE0799" w:rsidRPr="00A23C8A" w:rsidRDefault="00AE0799" w:rsidP="00AE0799">
      <w:pPr>
        <w:numPr>
          <w:ilvl w:val="0"/>
          <w:numId w:val="1"/>
        </w:numPr>
        <w:spacing w:line="281" w:lineRule="auto"/>
        <w:jc w:val="both"/>
      </w:pPr>
      <w:r w:rsidRPr="00A23C8A">
        <w:t xml:space="preserve">нарушения правил проведения игры; </w:t>
      </w:r>
    </w:p>
    <w:p w14:paraId="03B814D4" w14:textId="77777777" w:rsidR="00AE0799" w:rsidRPr="00A23C8A" w:rsidRDefault="00AE0799" w:rsidP="00AE0799">
      <w:pPr>
        <w:numPr>
          <w:ilvl w:val="0"/>
          <w:numId w:val="1"/>
        </w:numPr>
        <w:spacing w:line="281" w:lineRule="auto"/>
        <w:jc w:val="both"/>
      </w:pPr>
      <w:r w:rsidRPr="00A23C8A">
        <w:t>при падениях на мокром, скользком полу или площадке.</w:t>
      </w:r>
    </w:p>
    <w:p w14:paraId="4803B7C5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1.4. Занятия по спортивным и подвижным играм должны проводиться в спортивно одежде и спортивной обуви с нескользкой подошвой.</w:t>
      </w:r>
    </w:p>
    <w:p w14:paraId="51ADE798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1.5. При проведении занятий по спортивным и подвижным играм должна быть аптечка для оказания первой помощи, укомплектованная необходимыми медикаментами и перевязочными средствами.</w:t>
      </w:r>
    </w:p>
    <w:p w14:paraId="179A82B2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1.6. Руководитель занятий и обучающиеся обязаны соблюдать правила пожарной безопасности, знать места расположения первичных средств пожаротушения.</w:t>
      </w:r>
    </w:p>
    <w:p w14:paraId="1D949D4A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 xml:space="preserve">1.7. О каждом несчастном случае с учащимися руководитель занятий обязан немедленно сообщить администрации </w:t>
      </w:r>
      <w:r>
        <w:t>школы</w:t>
      </w:r>
      <w:r w:rsidRPr="00A23C8A">
        <w:t>, оказать первую помощь пострадавшему.</w:t>
      </w:r>
    </w:p>
    <w:p w14:paraId="6962E351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 xml:space="preserve">1.8. В процессе занятий руководитель и обучающиеся должны соблюдать правила проведения спортивной игры, ношения спортивной одежды и спортивной обуви, правила личной гигиены. </w:t>
      </w:r>
    </w:p>
    <w:p w14:paraId="11B7868D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распорядка, а при необходимости, подвергаются внеочередной проверке знаний норм и правил охраны труда.</w:t>
      </w:r>
    </w:p>
    <w:p w14:paraId="48B186D2" w14:textId="77777777" w:rsidR="00AE0799" w:rsidRPr="00A23C8A" w:rsidRDefault="00AE0799" w:rsidP="00AE0799">
      <w:pPr>
        <w:spacing w:line="281" w:lineRule="auto"/>
        <w:ind w:firstLine="284"/>
        <w:jc w:val="both"/>
        <w:rPr>
          <w:b/>
        </w:rPr>
      </w:pPr>
      <w:r w:rsidRPr="00A23C8A">
        <w:rPr>
          <w:b/>
        </w:rPr>
        <w:t>2. Требования охраны труда перед началом работы.</w:t>
      </w:r>
    </w:p>
    <w:p w14:paraId="5D8DF796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2.1. .Надеть спортивную форму и спортивную обувь с нескользкой подошвой.</w:t>
      </w:r>
    </w:p>
    <w:p w14:paraId="2A601268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2.2. Проверить надежность установки и крепления стоек и перекладин футбольные, баскетбольных щитов и другого спортивного оборудования.</w:t>
      </w:r>
    </w:p>
    <w:p w14:paraId="42AEDC40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 xml:space="preserve">2.3. Проверить состояние и отсутствие посторонних предметов на полу или спортивной площадке. </w:t>
      </w:r>
    </w:p>
    <w:p w14:paraId="49444D21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2.4. Провести разминку, тщательно проветрить спортивный зал.</w:t>
      </w:r>
    </w:p>
    <w:p w14:paraId="5C4FC893" w14:textId="77777777" w:rsidR="00AE0799" w:rsidRPr="00A23C8A" w:rsidRDefault="00AE0799" w:rsidP="00AE0799">
      <w:pPr>
        <w:spacing w:line="281" w:lineRule="auto"/>
        <w:ind w:firstLine="284"/>
        <w:jc w:val="both"/>
        <w:rPr>
          <w:b/>
        </w:rPr>
      </w:pPr>
      <w:r w:rsidRPr="00A23C8A">
        <w:rPr>
          <w:b/>
        </w:rPr>
        <w:t>3. Требования охраны труда во время работы.</w:t>
      </w:r>
    </w:p>
    <w:p w14:paraId="7BCE8438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3.1. Начинать игру, делать остановки в игре и заканчивать игру только по команде (сигналу) руководителя занятий.</w:t>
      </w:r>
    </w:p>
    <w:p w14:paraId="3CB349DC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 xml:space="preserve">3.2. Строго выполнять правила проведения подвижной игры. </w:t>
      </w:r>
    </w:p>
    <w:p w14:paraId="45255DF4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3.3. Избегать столкновений с игроками, толчков и ударов по рукам и ногам игроков.</w:t>
      </w:r>
    </w:p>
    <w:p w14:paraId="45923C19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3.4. При падениях необходимо сгруппироваться во избежание получения травмы.</w:t>
      </w:r>
    </w:p>
    <w:p w14:paraId="1618587C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3.5. Внимательно слушать и выполнять все команды (сигналы) руководителя занятий.</w:t>
      </w:r>
    </w:p>
    <w:p w14:paraId="3F0758E0" w14:textId="77777777" w:rsidR="00AE0799" w:rsidRDefault="00AE0799" w:rsidP="00AE0799">
      <w:pPr>
        <w:spacing w:line="281" w:lineRule="auto"/>
        <w:ind w:firstLine="284"/>
        <w:jc w:val="both"/>
      </w:pPr>
      <w:r w:rsidRPr="00A23C8A">
        <w:t>3.6. Занятия продолжать только после устранения неисправности или замены спортивного оборудования и инвентаря.</w:t>
      </w:r>
    </w:p>
    <w:p w14:paraId="17E95C53" w14:textId="77777777" w:rsidR="009D45EB" w:rsidRDefault="009D45EB" w:rsidP="00AE0799">
      <w:pPr>
        <w:spacing w:line="281" w:lineRule="auto"/>
        <w:ind w:firstLine="284"/>
        <w:jc w:val="both"/>
      </w:pPr>
    </w:p>
    <w:p w14:paraId="6E87928C" w14:textId="77777777" w:rsidR="009D45EB" w:rsidRPr="00A23C8A" w:rsidRDefault="009D45EB" w:rsidP="00AE0799">
      <w:pPr>
        <w:spacing w:line="281" w:lineRule="auto"/>
        <w:ind w:firstLine="284"/>
        <w:jc w:val="both"/>
      </w:pPr>
    </w:p>
    <w:p w14:paraId="620E001D" w14:textId="77777777" w:rsidR="00AE0799" w:rsidRPr="00A23C8A" w:rsidRDefault="00AE0799" w:rsidP="00AE0799">
      <w:pPr>
        <w:spacing w:line="281" w:lineRule="auto"/>
        <w:ind w:firstLine="284"/>
        <w:jc w:val="both"/>
        <w:rPr>
          <w:b/>
        </w:rPr>
      </w:pPr>
      <w:r w:rsidRPr="00A23C8A">
        <w:rPr>
          <w:b/>
        </w:rPr>
        <w:lastRenderedPageBreak/>
        <w:t>4. Требования охраны труда в аварийных ситуациях.</w:t>
      </w:r>
    </w:p>
    <w:p w14:paraId="4E275118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 xml:space="preserve">4.1. При возникновении неисправности спортивного оборудования и инвентаря, прекратить занятия и сообщить об этом администрации </w:t>
      </w:r>
      <w:r>
        <w:t>школы</w:t>
      </w:r>
      <w:r w:rsidRPr="00A23C8A">
        <w:t>.</w:t>
      </w:r>
    </w:p>
    <w:p w14:paraId="555EE986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 xml:space="preserve">4.2. При получении учащимся травмы немедленно оказать первую помощь пострадавшему, сообщить об этом администрации </w:t>
      </w:r>
      <w:r>
        <w:t>школы</w:t>
      </w:r>
      <w:r w:rsidRPr="00A23C8A">
        <w:t xml:space="preserve">, при необходимости отправить пострадавшего </w:t>
      </w:r>
      <w:r>
        <w:t>в ближайшую медицинскую организацию</w:t>
      </w:r>
      <w:r w:rsidRPr="00A23C8A">
        <w:t>.</w:t>
      </w:r>
    </w:p>
    <w:p w14:paraId="3531916C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 xml:space="preserve">4.3. При возникновении пожара в спортивном зале немедленно эвакуировать учащихся из зала через все имеющиеся эвакуационные выходы, сообщить о пожаре администрации </w:t>
      </w:r>
      <w:r>
        <w:t>школы</w:t>
      </w:r>
      <w:r w:rsidRPr="00A23C8A">
        <w:t xml:space="preserve"> и в ближайшую пожарную часть, приступить к тушению пожара с помощью имеющихся первичных средств пожаротушения.</w:t>
      </w:r>
    </w:p>
    <w:p w14:paraId="49A4AA9C" w14:textId="77777777" w:rsidR="00AE0799" w:rsidRPr="00A23C8A" w:rsidRDefault="00AE0799" w:rsidP="00AE0799">
      <w:pPr>
        <w:spacing w:line="281" w:lineRule="auto"/>
        <w:ind w:firstLine="284"/>
        <w:jc w:val="both"/>
        <w:rPr>
          <w:b/>
        </w:rPr>
      </w:pPr>
      <w:r w:rsidRPr="00A23C8A">
        <w:rPr>
          <w:b/>
        </w:rPr>
        <w:t>5. Требования охраны труда по окончании работы.</w:t>
      </w:r>
    </w:p>
    <w:p w14:paraId="4D31FC5C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5.1. Убрать в отведенное место спортивный инвентарь и провести</w:t>
      </w:r>
      <w:r>
        <w:t xml:space="preserve"> </w:t>
      </w:r>
      <w:r w:rsidRPr="00A23C8A">
        <w:t xml:space="preserve">влажную уборку спортивного зала. </w:t>
      </w:r>
    </w:p>
    <w:p w14:paraId="11AB3F86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 xml:space="preserve">5.2. Тщательно проветрить спортивный зал. </w:t>
      </w:r>
    </w:p>
    <w:p w14:paraId="71B0B2F2" w14:textId="77777777" w:rsidR="00AE0799" w:rsidRPr="00A23C8A" w:rsidRDefault="00AE0799" w:rsidP="00AE0799">
      <w:pPr>
        <w:spacing w:line="281" w:lineRule="auto"/>
        <w:ind w:firstLine="284"/>
        <w:jc w:val="both"/>
      </w:pPr>
      <w:r w:rsidRPr="00A23C8A">
        <w:t>5.3. Снять спортивную одежду и спортивную обувь и принять душ или вымыть лицо и руки с мылом.</w:t>
      </w:r>
    </w:p>
    <w:p w14:paraId="22CDE1C1" w14:textId="77777777" w:rsidR="00AE0799" w:rsidRPr="009934CC" w:rsidRDefault="00AE0799" w:rsidP="00AE0799">
      <w:pPr>
        <w:spacing w:line="281" w:lineRule="auto"/>
        <w:ind w:firstLine="284"/>
        <w:jc w:val="both"/>
        <w:rPr>
          <w:b/>
        </w:rPr>
      </w:pPr>
    </w:p>
    <w:p w14:paraId="4F5A7C0F" w14:textId="77777777" w:rsidR="0088354E" w:rsidRDefault="0088354E" w:rsidP="00AE0799"/>
    <w:sectPr w:rsidR="0088354E" w:rsidSect="009D45EB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085D"/>
    <w:multiLevelType w:val="hybridMultilevel"/>
    <w:tmpl w:val="F434EEC0"/>
    <w:lvl w:ilvl="0" w:tplc="1B26DB6A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15E"/>
    <w:rsid w:val="0088354E"/>
    <w:rsid w:val="0097315E"/>
    <w:rsid w:val="009D45EB"/>
    <w:rsid w:val="00AE0799"/>
    <w:rsid w:val="00B5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7483"/>
  <w15:docId w15:val="{E4303D81-4C06-499C-8B5A-46633E1A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7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E0799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2021-02-23T09:45:00Z</cp:lastPrinted>
  <dcterms:created xsi:type="dcterms:W3CDTF">2019-08-20T09:39:00Z</dcterms:created>
  <dcterms:modified xsi:type="dcterms:W3CDTF">2021-02-23T09:45:00Z</dcterms:modified>
</cp:coreProperties>
</file>