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</Types>
</file>

<file path=_rels/.rels><?xml version="1.0" encoding="UTF-8" standalone="yes"?>
<Relationships xmlns="http://schemas.openxmlformats.org/package/2006/relationships">
    <Relationship Target="word/document.xml" Type="http://schemas.openxmlformats.org/officeDocument/2006/relationships/officeDocument" Id="rId1"/>
    <Relationship Target="docProps/core.xml" Type="http://schemas.openxmlformats.org/package/2006/relationships/metadata/core-properties" Id="rId2"/>
    <Relationship Target="docProps/app.xml" Type="http://schemas.openxmlformats.org/officeDocument/2006/relationships/extended-properties" Id="rId3"/>
</Relationships>

</file>

<file path=word/document.xml><?xml version="1.0" encoding="utf-8"?>
<w:document xmlns:w14="http://schemas.microsoft.com/office/word/2010/wordml" xmlns:w="http://schemas.openxmlformats.org/wordprocessingml/2006/main" xmlns:m="http://schemas.openxmlformats.org/officeDocument/2006/math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body>
    <!-- Created by docx4j 11.4.8 (Apache licensed) using REFERENCE JAXB in BellSoft Java 17.0.7 on Linux -->
    <w:p>
      <w:pPr>
        <w:spacing w:before="0" w:after="0" w:line="408"/>
        <w:ind w:left="120"/>
        <w:jc w:val="center"/>
      </w:pPr>
      <w:bookmarkStart w:name="block-22426754" w:id="0"/>
      <w:r>
        <w:rPr>
          <w:rFonts w:ascii="Times New Roman" w:hAnsi="Times New Roman"/>
          <w:b/>
          <w:i w:val="false"/>
          <w:color w:val="000000"/>
          <w:sz w:val="28"/>
        </w:rPr>
        <w:t>МИНИСТЕРСТВО ПРОСВЕЩЕНИЯ РОССИЙСКОЙ ФЕДЕРАЦИИ</w:t>
      </w:r>
    </w:p>
    <w:p>
      <w:pPr>
        <w:spacing w:before="0" w:after="0" w:line="408"/>
        <w:ind w:left="120"/>
        <w:jc w:val="center"/>
      </w:pPr>
      <w:bookmarkStart w:name="fcb9eec2-6d9c-4e95-acb9-9498587751c9" w:id="1"/>
      <w:r>
        <w:rPr>
          <w:rFonts w:ascii="Times New Roman" w:hAnsi="Times New Roman"/>
          <w:b/>
          <w:i w:val="false"/>
          <w:color w:val="000000"/>
          <w:sz w:val="28"/>
        </w:rPr>
        <w:t>Министерство образования и науки Республики Дагестан</w:t>
      </w:r>
      <w:bookmarkEnd w:id="1"/>
      <w:r>
        <w:rPr>
          <w:rFonts w:ascii="Times New Roman" w:hAnsi="Times New Roman"/>
          <w:b/>
          <w:i w:val="false"/>
          <w:color w:val="000000"/>
          <w:sz w:val="28"/>
        </w:rPr>
        <w:t xml:space="preserve"> </w:t>
      </w:r>
    </w:p>
    <w:p>
      <w:pPr>
        <w:spacing w:before="0" w:after="0" w:line="408"/>
        <w:ind w:left="120"/>
        <w:jc w:val="center"/>
      </w:pPr>
      <w:bookmarkStart w:name="073d317b-81fc-4ac3-a061-7cbe7a0b5262" w:id="2"/>
      <w:r>
        <w:rPr>
          <w:rFonts w:ascii="Times New Roman" w:hAnsi="Times New Roman"/>
          <w:b/>
          <w:i w:val="false"/>
          <w:color w:val="000000"/>
          <w:sz w:val="28"/>
        </w:rPr>
        <w:t>МО " Чародинский район"</w:t>
      </w:r>
      <w:bookmarkEnd w:id="2"/>
    </w:p>
    <w:p>
      <w:pPr>
        <w:spacing w:before="0" w:after="0" w:line="408"/>
        <w:ind w:left="120"/>
        <w:jc w:val="center"/>
      </w:pPr>
      <w:r>
        <w:rPr>
          <w:rFonts w:ascii="Times New Roman" w:hAnsi="Times New Roman"/>
          <w:b/>
          <w:i w:val="false"/>
          <w:color w:val="000000"/>
          <w:sz w:val="28"/>
        </w:rPr>
        <w:t>МКОУ "Магарская СОШ"</w:t>
      </w:r>
    </w:p>
    <w:p>
      <w:pPr>
        <w:spacing w:before="0" w:after="0"/>
        <w:ind w:left="120"/>
        <w:jc w:val="left"/>
      </w:pPr>
    </w:p>
    <w:p>
      <w:pPr>
        <w:spacing w:before="0" w:after="0"/>
        <w:ind w:left="120"/>
        <w:jc w:val="left"/>
      </w:pPr>
    </w:p>
    <w:p>
      <w:pPr>
        <w:spacing w:before="0" w:after="0"/>
        <w:ind w:left="120"/>
        <w:jc w:val="left"/>
      </w:pPr>
    </w:p>
    <w:p>
      <w:pPr>
        <w:spacing w:before="0" w:after="0"/>
        <w:ind w:left="120"/>
        <w:jc w:val="left"/>
      </w:pPr>
    </w:p>
    <w:tbl>
      <w:tblPr>
        <w:tblStyle w:val="a3"/>
        <w:tblW w:w="0" w:type="auto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ook w:firstRow="1" w:lastRow="0" w:firstColumn="1" w:lastColumn="0" w:noHBand="0" w:noVBand="1" w:val="04A0"/>
      </w:tblPr>
      <w:tblGrid>
        <w:gridCol w:w="3114"/>
        <w:gridCol w:w="3115"/>
        <w:gridCol w:w="3115"/>
      </w:tblGrid>
      <w:tr w:rsidRPr="00E2220E" w:rsidR="00C53FFE" w:rsidTr="000D4161" w14:paraId="26A8C608" w14:textId="77777777">
        <w:tc>
          <w:tcPr>
            <w:tcW w:w="3114" w:type="dxa"/>
          </w:tcPr>
          <w:p w:rsidRPr="0040209D" w:rsidR="00C53FFE" w:rsidP="000D4161" w:rsidRDefault="00C53FFE" w14:paraId="1C4917E0" w14:textId="77777777">
            <w:pPr>
              <w:autoSpaceDE w:val="false"/>
              <w:autoSpaceDN w:val="false"/>
              <w:spacing w:after="120"/>
              <w:jc w:val="both"/>
              <w:rPr>
                <w:rFonts w:ascii="Times New Roman" w:hAnsi="Times New Roman" w:eastAsia="Times New Roman"/>
                <w:color w:val="000000"/>
                <w:sz w:val="28"/>
                <w:szCs w:val="28"/>
                <w:lang w:val="ru-RU"/>
              </w:rPr>
            </w:pPr>
            <w:r w:rsidRPr="0040209D">
              <w:rPr>
                <w:rFonts w:ascii="Times New Roman" w:hAnsi="Times New Roman" w:eastAsia="Times New Roman"/>
                <w:color w:val="000000"/>
                <w:sz w:val="28"/>
                <w:szCs w:val="28"/>
                <w:lang w:val="ru-RU"/>
              </w:rPr>
              <w:t>РАССМОТРЕНО</w:t>
            </w:r>
          </w:p>
          <w:p w:rsidRPr="008944ED" w:rsidR="004E6975" w:rsidP="004E6975" w:rsidRDefault="004E6975" w14:paraId="4692BCC6" w14:textId="460389BA">
            <w:pPr>
              <w:autoSpaceDE w:val="false"/>
              <w:autoSpaceDN w:val="false"/>
              <w:spacing w:after="120"/>
              <w:rPr>
                <w:rFonts w:ascii="Times New Roman" w:hAnsi="Times New Roman" w:eastAsia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hAnsi="Times New Roman" w:eastAsia="Times New Roman"/>
                <w:color w:val="000000"/>
                <w:sz w:val="28"/>
                <w:szCs w:val="28"/>
                <w:lang w:val="ru-RU"/>
              </w:rPr>
              <w:t>Рукодитель МО</w:t>
            </w:r>
            <w:proofErr w:type="spellStart"/>
            <w:r>
              <w:rPr>
                <w:rFonts w:ascii="Times New Roman" w:hAnsi="Times New Roman" w:eastAsia="Times New Roman"/>
                <w:color w:val="000000"/>
                <w:sz w:val="28"/>
                <w:szCs w:val="28"/>
              </w:rPr>
            </w:r>
            <w:proofErr w:type="spellEnd"/>
            <w:r w:rsidRPr="008944ED">
              <w:rPr>
                <w:rFonts w:ascii="Times New Roman" w:hAnsi="Times New Roman" w:eastAsia="Times New Roman"/>
                <w:color w:val="000000"/>
                <w:sz w:val="28"/>
                <w:szCs w:val="28"/>
                <w:lang w:val="ru-RU"/>
              </w:rPr>
            </w:r>
          </w:p>
          <w:p w:rsidR="004E6975" w:rsidP="004E6975" w:rsidRDefault="004E6975" w14:paraId="0660D585" w14:textId="77777777">
            <w:pPr>
              <w:autoSpaceDE w:val="false"/>
              <w:autoSpaceDN w:val="false"/>
              <w:spacing w:after="120" w:line="240" w:lineRule="auto"/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Pr="008944ED" w:rsidR="004E6975" w:rsidP="004E6975" w:rsidRDefault="004E6975" w14:paraId="4BEBFDC6" w14:textId="5F4E5880">
            <w:pPr>
              <w:autoSpaceDE w:val="false"/>
              <w:autoSpaceDN w:val="false"/>
              <w:spacing w:after="0" w:line="240" w:lineRule="auto"/>
              <w:jc w:val="right"/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pPr>
            <w:r w:rsidRPr="008944ED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>Абдурашидова П.М.</w:t>
            </w:r>
            <w:proofErr w:type="spellStart"/>
            <w:r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</w:r>
            <w:proofErr w:type="spellEnd"/>
            <w:r w:rsidRPr="008944ED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r>
          </w:p>
          <w:p w:rsidR="004E6975" w:rsidP="004E6975" w:rsidRDefault="004E6975" w14:paraId="37736015" w14:textId="6E67492A">
            <w:pPr>
              <w:autoSpaceDE w:val="false"/>
              <w:autoSpaceDN w:val="false"/>
              <w:spacing w:after="0" w:line="240" w:lineRule="auto"/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pPr>
            <w:r w:rsidRPr="0034426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>Протокол №1</w:t>
            </w:r>
            <w:proofErr w:type="spellStart"/>
            <w:r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</w:r>
            <w:proofErr w:type="spellEnd"/>
            <w:r w:rsidRPr="0034426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 xml:space="preserve"> от «</w:t>
            </w:r>
            <w:r w:rsidRPr="0034426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>30</w:t>
            </w:r>
            <w:proofErr w:type="spellStart"/>
            <w:r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</w:r>
            <w:proofErr w:type="spellEnd"/>
            <w:r w:rsidRPr="0034426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34426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>08</w:t>
            </w:r>
            <w:proofErr w:type="spellStart"/>
            <w:proofErr w:type="gramStart"/>
            <w:r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</w:r>
            <w:proofErr w:type="spellEnd"/>
            <w:r w:rsidRPr="0034426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  <w:t xml:space="preserve">  </w:t>
            </w:r>
            <w:proofErr w:type="gramEnd"/>
            <w:r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  <w:t xml:space="preserve"> </w:t>
            </w:r>
            <w:r w:rsidRPr="004E697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>2023</w:t>
            </w:r>
            <w:proofErr w:type="spellStart"/>
            <w:r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</w:r>
            <w:proofErr w:type="spellEnd"/>
            <w:r w:rsidRPr="004E697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Pr="0040209D" w:rsidR="00C53FFE" w:rsidP="000D4161" w:rsidRDefault="00C53FFE" w14:paraId="5EFBAE4E" w14:textId="77777777">
            <w:pPr>
              <w:autoSpaceDE w:val="false"/>
              <w:autoSpaceDN w:val="false"/>
              <w:spacing w:after="120" w:line="240" w:lineRule="auto"/>
              <w:jc w:val="both"/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Pr="0040209D" w:rsidR="00C53FFE" w:rsidP="000D4161" w:rsidRDefault="00C53FFE" w14:paraId="785AC6EA" w14:textId="77777777">
            <w:pPr>
              <w:autoSpaceDE w:val="false"/>
              <w:autoSpaceDN w:val="false"/>
              <w:spacing w:after="120"/>
              <w:rPr>
                <w:rFonts w:ascii="Times New Roman" w:hAnsi="Times New Roman" w:eastAsia="Times New Roman"/>
                <w:color w:val="000000"/>
                <w:sz w:val="28"/>
                <w:szCs w:val="28"/>
                <w:lang w:val="ru-RU"/>
              </w:rPr>
            </w:pPr>
            <w:r w:rsidRPr="0040209D">
              <w:rPr>
                <w:rFonts w:ascii="Times New Roman" w:hAnsi="Times New Roman" w:eastAsia="Times New Roman"/>
                <w:color w:val="000000"/>
                <w:sz w:val="28"/>
                <w:szCs w:val="28"/>
                <w:lang w:val="ru-RU"/>
              </w:rPr>
              <w:t>СОГЛАСОВАНО</w:t>
            </w:r>
          </w:p>
          <w:p w:rsidRPr="008944ED" w:rsidR="004E6975" w:rsidP="004E6975" w:rsidRDefault="004E6975" w14:paraId="5A426C1A" w14:textId="616ED2BB">
            <w:pPr>
              <w:autoSpaceDE w:val="false"/>
              <w:autoSpaceDN w:val="false"/>
              <w:spacing w:after="120"/>
              <w:rPr>
                <w:rFonts w:ascii="Times New Roman" w:hAnsi="Times New Roman" w:eastAsia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hAnsi="Times New Roman" w:eastAsia="Times New Roman"/>
                <w:color w:val="000000"/>
                <w:sz w:val="28"/>
                <w:szCs w:val="28"/>
                <w:lang w:val="ru-RU"/>
              </w:rPr>
              <w:t>Зам. директора по УР</w:t>
            </w:r>
            <w:proofErr w:type="spellStart"/>
            <w:r>
              <w:rPr>
                <w:rFonts w:ascii="Times New Roman" w:hAnsi="Times New Roman" w:eastAsia="Times New Roman"/>
                <w:color w:val="000000"/>
                <w:sz w:val="28"/>
                <w:szCs w:val="28"/>
              </w:rPr>
            </w:r>
            <w:proofErr w:type="spellEnd"/>
            <w:r w:rsidRPr="008944ED">
              <w:rPr>
                <w:rFonts w:ascii="Times New Roman" w:hAnsi="Times New Roman" w:eastAsia="Times New Roman"/>
                <w:color w:val="000000"/>
                <w:sz w:val="28"/>
                <w:szCs w:val="28"/>
                <w:lang w:val="ru-RU"/>
              </w:rPr>
            </w:r>
          </w:p>
          <w:p w:rsidR="004E6975" w:rsidP="004E6975" w:rsidRDefault="004E6975" w14:paraId="413A0D31" w14:textId="77777777">
            <w:pPr>
              <w:autoSpaceDE w:val="false"/>
              <w:autoSpaceDN w:val="false"/>
              <w:spacing w:after="120" w:line="240" w:lineRule="auto"/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Pr="008944ED" w:rsidR="004E6975" w:rsidP="004E6975" w:rsidRDefault="004E6975" w14:paraId="6B18F248" w14:textId="5EF4DBA4">
            <w:pPr>
              <w:autoSpaceDE w:val="false"/>
              <w:autoSpaceDN w:val="false"/>
              <w:spacing w:after="0" w:line="240" w:lineRule="auto"/>
              <w:jc w:val="right"/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pPr>
            <w:r w:rsidRPr="008944ED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>Османов Х.А.</w:t>
            </w:r>
            <w:proofErr w:type="spellStart"/>
            <w:r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</w:r>
            <w:proofErr w:type="spellEnd"/>
            <w:r w:rsidRPr="008944ED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r>
          </w:p>
          <w:p w:rsidR="004E6975" w:rsidP="004E6975" w:rsidRDefault="004E6975" w14:paraId="37139A0F" w14:textId="0F5E1330">
            <w:pPr>
              <w:autoSpaceDE w:val="false"/>
              <w:autoSpaceDN w:val="false"/>
              <w:spacing w:after="0" w:line="240" w:lineRule="auto"/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pPr>
            <w:r w:rsidRPr="0034426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>Протокол №1</w:t>
            </w:r>
            <w:proofErr w:type="spellStart"/>
            <w:r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</w:r>
            <w:proofErr w:type="spellEnd"/>
            <w:r w:rsidRPr="0034426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 xml:space="preserve"> от «</w:t>
            </w:r>
            <w:r w:rsidRPr="0034426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>30</w:t>
            </w:r>
            <w:proofErr w:type="spellStart"/>
            <w:r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</w:r>
            <w:proofErr w:type="spellEnd"/>
            <w:r w:rsidRPr="0034426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34426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>08</w:t>
            </w:r>
            <w:proofErr w:type="spellStart"/>
            <w:proofErr w:type="gramStart"/>
            <w:r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</w:r>
            <w:proofErr w:type="spellEnd"/>
            <w:r w:rsidRPr="0034426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r>
            <w:r w:rsidRPr="00E2220E" w:rsidR="00E2220E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 xml:space="preserve">  </w:t>
            </w:r>
            <w:r w:rsidRPr="0034426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gramEnd"/>
            <w:r w:rsidRPr="004E697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>2023</w:t>
            </w:r>
            <w:proofErr w:type="spellStart"/>
            <w:r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</w:r>
            <w:proofErr w:type="spellEnd"/>
            <w:r w:rsidRPr="004E697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Pr="0040209D" w:rsidR="00C53FFE" w:rsidP="000D4161" w:rsidRDefault="00C53FFE" w14:paraId="6E0A703E" w14:textId="77777777">
            <w:pPr>
              <w:autoSpaceDE w:val="false"/>
              <w:autoSpaceDN w:val="false"/>
              <w:spacing w:after="120" w:line="240" w:lineRule="auto"/>
              <w:jc w:val="both"/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0E6D86" w:rsidP="000E6D86" w:rsidRDefault="000E6D86" w14:paraId="62B4B5BD" w14:textId="0770E67C">
            <w:pPr>
              <w:autoSpaceDE w:val="false"/>
              <w:autoSpaceDN w:val="false"/>
              <w:spacing w:after="120"/>
              <w:rPr>
                <w:rFonts w:ascii="Times New Roman" w:hAnsi="Times New Roman" w:eastAsia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eastAsia="Times New Roman"/>
                <w:color w:val="000000"/>
                <w:sz w:val="28"/>
                <w:szCs w:val="28"/>
                <w:lang w:val="ru-RU"/>
              </w:rPr>
              <w:t>УТВЕРЖДЕНО</w:t>
            </w:r>
          </w:p>
          <w:p w:rsidRPr="008944ED" w:rsidR="000E6D86" w:rsidP="000E6D86" w:rsidRDefault="008610C7" w14:paraId="6422558D" w14:textId="727F7A87">
            <w:pPr>
              <w:autoSpaceDE w:val="false"/>
              <w:autoSpaceDN w:val="false"/>
              <w:spacing w:after="120"/>
              <w:rPr>
                <w:rFonts w:ascii="Times New Roman" w:hAnsi="Times New Roman" w:eastAsia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hAnsi="Times New Roman" w:eastAsia="Times New Roman"/>
                <w:color w:val="000000"/>
                <w:sz w:val="28"/>
                <w:szCs w:val="28"/>
                <w:lang w:val="ru-RU"/>
              </w:rPr>
              <w:t>Директор школы</w:t>
            </w:r>
            <w:proofErr w:type="spellStart"/>
            <w:r>
              <w:rPr>
                <w:rFonts w:ascii="Times New Roman" w:hAnsi="Times New Roman" w:eastAsia="Times New Roman"/>
                <w:color w:val="000000"/>
                <w:sz w:val="28"/>
                <w:szCs w:val="28"/>
              </w:rPr>
            </w:r>
            <w:proofErr w:type="spellEnd"/>
            <w:r w:rsidRPr="008944ED">
              <w:rPr>
                <w:rFonts w:ascii="Times New Roman" w:hAnsi="Times New Roman" w:eastAsia="Times New Roman"/>
                <w:color w:val="000000"/>
                <w:sz w:val="28"/>
                <w:szCs w:val="28"/>
                <w:lang w:val="ru-RU"/>
              </w:rPr>
            </w:r>
          </w:p>
          <w:p w:rsidR="000E6D86" w:rsidP="000E6D86" w:rsidRDefault="000E6D86" w14:paraId="0BDDA521" w14:textId="247CC06E">
            <w:pPr>
              <w:autoSpaceDE w:val="false"/>
              <w:autoSpaceDN w:val="false"/>
              <w:spacing w:after="120" w:line="240" w:lineRule="auto"/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Pr="008944ED" w:rsidR="0086502D" w:rsidP="0086502D" w:rsidRDefault="0086502D" w14:paraId="003A1438" w14:textId="3639A1FA">
            <w:pPr>
              <w:autoSpaceDE w:val="false"/>
              <w:autoSpaceDN w:val="false"/>
              <w:spacing w:after="0" w:line="240" w:lineRule="auto"/>
              <w:jc w:val="right"/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pPr>
            <w:r w:rsidRPr="008944ED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>Муртазалиев О.П.</w:t>
            </w:r>
            <w:proofErr w:type="spellStart"/>
            <w:r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</w:r>
            <w:proofErr w:type="spellEnd"/>
            <w:r w:rsidRPr="008944ED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r>
          </w:p>
          <w:p w:rsidR="000E6D86" w:rsidP="000E6D86" w:rsidRDefault="008944ED" w14:paraId="5114A36D" w14:textId="100F0751">
            <w:pPr>
              <w:autoSpaceDE w:val="false"/>
              <w:autoSpaceDN w:val="false"/>
              <w:spacing w:after="0" w:line="240" w:lineRule="auto"/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pPr>
            <w:r w:rsidRPr="0034426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>Приказ №____</w:t>
            </w:r>
            <w:proofErr w:type="spellStart"/>
            <w:r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</w:r>
            <w:proofErr w:type="spellEnd"/>
            <w:r w:rsidRPr="0034426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r>
            <w:r w:rsidR="000E6D86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 xml:space="preserve"> от «</w:t>
            </w:r>
            <w:r w:rsidRPr="00344265" w:rsidR="00E9175A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>____</w:t>
            </w:r>
            <w:proofErr w:type="spellStart"/>
            <w:r w:rsidR="00E9175A"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</w:r>
            <w:proofErr w:type="spellEnd"/>
            <w:r w:rsidRPr="00344265" w:rsidR="00E9175A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r>
            <w:r w:rsidR="000E6D86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344265" w:rsidR="0034426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>_____</w:t>
            </w:r>
            <w:proofErr w:type="spellStart"/>
            <w:proofErr w:type="gramStart"/>
            <w:r w:rsidR="00344265"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</w:r>
            <w:proofErr w:type="spellEnd"/>
            <w:r w:rsidRPr="00344265" w:rsidR="0034426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r>
            <w:r w:rsidRPr="00E2220E" w:rsidR="00E2220E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 xml:space="preserve">  </w:t>
            </w:r>
            <w:r w:rsidRPr="00344265" w:rsidR="0034426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gramEnd"/>
            <w:r w:rsidRPr="004E6975" w:rsidR="0034426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>2023</w:t>
            </w:r>
            <w:proofErr w:type="spellStart"/>
            <w:r w:rsidR="00344265"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</w:r>
            <w:proofErr w:type="spellEnd"/>
            <w:r w:rsidRPr="004E6975" w:rsidR="0034426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r>
            <w:r w:rsidR="000E6D86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Pr="0040209D" w:rsidR="00C53FFE" w:rsidP="000D4161" w:rsidRDefault="00C53FFE" w14:paraId="2EA90EC7" w14:textId="77777777">
            <w:pPr>
              <w:autoSpaceDE w:val="false"/>
              <w:autoSpaceDN w:val="false"/>
              <w:spacing w:after="120" w:line="240" w:lineRule="auto"/>
              <w:jc w:val="both"/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pPr>
          </w:p>
        </w:tc>
      </w:tr>
    </w:tbl>
    <w:p>
      <w:pPr>
        <w:spacing w:before="0" w:after="0"/>
        <w:ind w:left="120"/>
        <w:jc w:val="left"/>
      </w:pPr>
    </w:p>
    <w:p>
      <w:pPr>
        <w:spacing w:before="0" w:after="0"/>
        <w:ind w:left="120"/>
        <w:jc w:val="left"/>
      </w:pPr>
    </w:p>
    <w:p>
      <w:pPr>
        <w:spacing w:before="0" w:after="0"/>
        <w:ind w:left="120"/>
        <w:jc w:val="left"/>
      </w:pPr>
    </w:p>
    <w:p>
      <w:pPr>
        <w:spacing w:before="0" w:after="0"/>
        <w:ind w:left="120"/>
        <w:jc w:val="left"/>
      </w:pPr>
    </w:p>
    <w:p>
      <w:pPr>
        <w:spacing w:before="0" w:after="0"/>
        <w:ind w:left="120"/>
        <w:jc w:val="left"/>
      </w:pPr>
    </w:p>
    <w:p>
      <w:pPr>
        <w:spacing w:before="0" w:after="0" w:line="408"/>
        <w:ind w:left="120"/>
        <w:jc w:val="center"/>
      </w:pPr>
      <w:r>
        <w:rPr>
          <w:rFonts w:ascii="Times New Roman" w:hAnsi="Times New Roman"/>
          <w:b/>
          <w:i w:val="false"/>
          <w:color w:val="000000"/>
          <w:sz w:val="28"/>
        </w:rPr>
        <w:t>РАБОЧАЯ ПРОГРАММА</w:t>
      </w:r>
    </w:p>
    <w:p>
      <w:pPr>
        <w:spacing w:before="0" w:after="0" w:line="408"/>
        <w:ind w:left="120"/>
        <w:jc w:val="center"/>
      </w:pPr>
      <w:r>
        <w:rPr>
          <w:rFonts w:ascii="Times New Roman" w:hAnsi="Times New Roman"/>
          <w:b w:val="false"/>
          <w:i w:val="false"/>
          <w:color w:val="000000"/>
          <w:sz w:val="28"/>
        </w:rPr>
        <w:t>(</w:t>
      </w:r>
      <w:r>
        <w:rPr>
          <w:rFonts w:ascii="Times New Roman" w:hAnsi="Times New Roman"/>
          <w:b w:val="false"/>
          <w:i w:val="false"/>
          <w:color w:val="000000"/>
          <w:sz w:val="28"/>
        </w:rPr>
        <w:t>ID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2984314)</w:t>
      </w:r>
    </w:p>
    <w:p>
      <w:pPr>
        <w:spacing w:before="0" w:after="0"/>
        <w:ind w:left="120"/>
        <w:jc w:val="center"/>
      </w:pPr>
    </w:p>
    <w:p>
      <w:pPr>
        <w:spacing w:before="0" w:after="0" w:line="408"/>
        <w:ind w:left="120"/>
        <w:jc w:val="center"/>
      </w:pPr>
      <w:r>
        <w:rPr>
          <w:rFonts w:ascii="Times New Roman" w:hAnsi="Times New Roman"/>
          <w:b/>
          <w:i w:val="false"/>
          <w:color w:val="000000"/>
          <w:sz w:val="28"/>
        </w:rPr>
        <w:t>учебного предмета «Музыка»</w:t>
      </w:r>
    </w:p>
    <w:p>
      <w:pPr>
        <w:spacing w:before="0" w:after="0" w:line="408"/>
        <w:ind w:left="120"/>
        <w:jc w:val="center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для обучающихся 1 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– 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4 классов </w:t>
      </w:r>
    </w:p>
    <w:p>
      <w:pPr>
        <w:spacing w:before="0" w:after="0"/>
        <w:ind w:left="120"/>
        <w:jc w:val="center"/>
      </w:pPr>
    </w:p>
    <w:p>
      <w:pPr>
        <w:spacing w:before="0" w:after="0"/>
        <w:ind w:left="120"/>
        <w:jc w:val="center"/>
      </w:pPr>
    </w:p>
    <w:p>
      <w:pPr>
        <w:spacing w:before="0" w:after="0"/>
        <w:ind w:left="120"/>
        <w:jc w:val="center"/>
      </w:pPr>
    </w:p>
    <w:p>
      <w:pPr>
        <w:spacing w:before="0" w:after="0"/>
        <w:ind w:left="120"/>
        <w:jc w:val="center"/>
      </w:pPr>
    </w:p>
    <w:p>
      <w:pPr>
        <w:spacing w:before="0" w:after="0"/>
        <w:ind w:left="120"/>
        <w:jc w:val="center"/>
      </w:pPr>
    </w:p>
    <w:p>
      <w:pPr>
        <w:spacing w:before="0" w:after="0"/>
        <w:ind w:left="120"/>
        <w:jc w:val="center"/>
      </w:pPr>
    </w:p>
    <w:p>
      <w:pPr>
        <w:spacing w:before="0" w:after="0"/>
        <w:ind w:left="120"/>
        <w:jc w:val="center"/>
      </w:pPr>
    </w:p>
    <w:p>
      <w:pPr>
        <w:spacing w:before="0" w:after="0"/>
        <w:ind w:left="120"/>
        <w:jc w:val="center"/>
      </w:pPr>
    </w:p>
    <w:p>
      <w:pPr>
        <w:spacing w:before="0" w:after="0"/>
        <w:ind w:left="120"/>
        <w:jc w:val="center"/>
      </w:pPr>
    </w:p>
    <w:p>
      <w:pPr>
        <w:spacing w:before="0" w:after="0"/>
        <w:ind w:left="120"/>
        <w:jc w:val="center"/>
      </w:pPr>
    </w:p>
    <w:p>
      <w:pPr>
        <w:spacing w:before="0" w:after="0"/>
        <w:ind w:left="120"/>
        <w:jc w:val="center"/>
      </w:pPr>
    </w:p>
    <w:p>
      <w:pPr>
        <w:spacing w:before="0" w:after="0"/>
        <w:ind w:left="120"/>
        <w:jc w:val="center"/>
      </w:pPr>
    </w:p>
    <w:p>
      <w:pPr>
        <w:spacing w:before="0" w:after="0"/>
        <w:ind w:left="120"/>
        <w:jc w:val="center"/>
      </w:pPr>
      <w:bookmarkStart w:name="ea9f8b93-ec0a-46f1-b121-7d755706d3f8" w:id="3"/>
      <w:r>
        <w:rPr>
          <w:rFonts w:ascii="Times New Roman" w:hAnsi="Times New Roman"/>
          <w:b/>
          <w:i w:val="false"/>
          <w:color w:val="000000"/>
          <w:sz w:val="28"/>
        </w:rPr>
        <w:t>С. Магар</w:t>
      </w:r>
      <w:bookmarkEnd w:id="3"/>
      <w:r>
        <w:rPr>
          <w:rFonts w:ascii="Times New Roman" w:hAnsi="Times New Roman"/>
          <w:b/>
          <w:i w:val="false"/>
          <w:color w:val="000000"/>
          <w:sz w:val="28"/>
        </w:rPr>
        <w:t xml:space="preserve"> </w:t>
      </w:r>
      <w:bookmarkStart w:name="bc60fee5-3ea2-4a72-978d-d6513b1fb57a" w:id="4"/>
      <w:r>
        <w:rPr>
          <w:rFonts w:ascii="Times New Roman" w:hAnsi="Times New Roman"/>
          <w:b/>
          <w:i w:val="false"/>
          <w:color w:val="000000"/>
          <w:sz w:val="28"/>
        </w:rPr>
        <w:t>2023</w:t>
      </w:r>
      <w:bookmarkEnd w:id="4"/>
    </w:p>
    <w:p>
      <w:pPr>
        <w:spacing w:before="0" w:after="0"/>
        <w:ind w:left="120"/>
        <w:jc w:val="left"/>
      </w:pPr>
    </w:p>
    <w:bookmarkStart w:name="block-22426754" w:id="5"/>
    <w:p>
      <w:pPr>
        <w:sectPr>
          <w:pgSz w:w="11906" w:h="16383" w:orient="portrait"/>
        </w:sectPr>
      </w:pPr>
    </w:p>
    <w:bookmarkEnd w:id="5"/>
    <w:bookmarkEnd w:id="0"/>
    <w:bookmarkStart w:name="block-22426755" w:id="6"/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ПОЯСНИТЕЛЬНАЯ ЗАПИСКА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Музыка является неотъемлемой частью культурного наследия, универсальным способом коммуникации особенно важна музыка для становления личности обучающегося – как способ, форма и опыт самовыражения и естественного радостного мировосприятия.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В течение периода начального общего образования необходимо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заложить основы будущей музыкальной культуры личности, сформировать представления о многообразии проявлений музыкального искусства в жизни современного человека и общества. В содержании программы по музыке представлены различные пласты музыкального искусства: фольклор, классическая, современная музыка, в том числе наиболее достойные образцы массовой музыкальной культуры (джаз, эстрада, музыка кино и другие). Наиболее эффективной формой освоения музыкального искусства является практическое музицирование – пение, игра на доступных музыкальных инструментах, различные формы музыкального движения. В ходе активной музыкальной деятельности происходит постепенное освоение элементов музыкального языка, понимание основных жанровых особенностей, принципов и форм развития музыки.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Программа по музыке предусматривает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знакомство обучающихся с некоторым количеством явлений, фактов музыкальной культуры (знание музыкальных произведений, фамилий композиторов и исполнителей, специальной терминологии). Программа по музыке формирует эстетические потребности, проживание и осознание тех особых мыслей и чувств, состояний, отношений к жизни, самому себе, другим людям, которые несёт в себе музыка. 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Свойственная музыкальному восприятию идентификация с лирическим героем произведения является уникальным психологическим механизмом для формирования мировоззрения обучающегося опосредованным недирективным путём. Ключевым моментом при составлении программы по музыке является отбор репертуара, который должен сочетать в себе такие качества, как доступность, высокий художественный уровень, соответствие системе традиционных российских ценностей. 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Одним из наиболее важных направлений программы по музыке является развитие эмоционального интеллекта обучающихся. Через опыт чувственного восприятия и художественного исполнения музыки формируется эмоциональная осознанность, рефлексивная установка личности в целом. 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Особая роль в организации музыкальных занятий в программе по музыке принадлежит игровым формам деятельности, которые рассматриваются как широкий спектр конкретных приёмов и методов, внутренне присущих самому искусству – от традиционных фольклорных игр и театрализованных представлений к звуковым импровизациям, направленным на освоение жанровых особенностей, элементов музыкального языка, композиционных принципов.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Основная цель программы по музыке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– воспитание музыкальной культуры как части общей духовной культуры обучающихся. Основным содержанием музыкального обучения и воспитания является личный и коллективный опыт проживания и осознания специфического комплекса эмоций, чувств, образов, идей, порождаемых ситуациями эстетического восприятия (постижение мира через переживание, самовыражение через творчество, духовно-нравственное становление, воспитание чуткости к внутреннему миру другого человека через опыт сотворчества и сопереживания). 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В процессе конкретизации учебных целей их реализация осуществляется по следующим направлениям</w:t>
      </w:r>
      <w:r>
        <w:rPr>
          <w:rFonts w:ascii="Times New Roman" w:hAnsi="Times New Roman"/>
          <w:b w:val="false"/>
          <w:i w:val="false"/>
          <w:color w:val="000000"/>
          <w:sz w:val="28"/>
        </w:rPr>
        <w:t>: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становление системы ценностей, обучающихся в единстве эмоциональной и познавательной сферы;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развитие потребности в общении с произведениями искусства, осознание значения музыкального искусства как универсального языка общения, художественного отражения многообразия жизни;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формирование творческих способностей ребёнка, развитие внутренней мотивации к музицированию.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Важнейшие задачи обучения музыке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на уровне начального общего образования: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формирование эмоционально-ценностной отзывчивости на прекрасноев жизни и в искусстве;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формирование позитивного взгляда на окружающий мир, гармонизация взаимодействия с природой, обществом, самим собой через доступные формы музицирования;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формирование культуры осознанного восприятия музыкальных образов, приобщение к традиционным российским духовно-нравственным ценностям через собственный внутренний опыт эмоционального переживания; 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развитие эмоционального интеллекта в единстве с другими познавательными и регулятивными универсальными учебными действиями, развитие ассоциативного мышления и продуктивного воображения;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овладение предметными умениями и навыками в различных видах практического музицирования, введение обучающегося в искусство через разнообразие видов музыкальной деятельности, в том числе: слушание (воспитание грамотного слушателя), исполнение (пение, игра на музыкальных инструментах); сочинение (элементы импровизации, композиции, аранжировки); музыкальное движение (пластическое интонирование, танец, двигательное моделирование), исследовательские и творческие проекты;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изучение закономерностей музыкального искусства: интонационнаяи жанровая природа музыки, основные выразительные средства, элементы музыкального языка;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воспитание уважения к культурному наследию России, присвоение интонационно-образного строя отечественной музыкальной культуры; 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расширение кругозора, воспитание любознательности, интереса к музыкальной культуре России, ее регионов, этнических групп, малой родины, а также к музыкальной культуре других стран, культур, времён и народов. 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Программа по музыке составлена на основе модульного принципа построения учебного материала и допускает вариативный подход к очерёдности изучения модулей, принципам компоновки учебных тем, форм и методов освоения содержания. 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 xml:space="preserve">Содержание учебного предмета структурно представлено восемью модулями </w:t>
      </w:r>
      <w:r>
        <w:rPr>
          <w:rFonts w:ascii="Times New Roman" w:hAnsi="Times New Roman"/>
          <w:b w:val="false"/>
          <w:i w:val="false"/>
          <w:color w:val="000000"/>
          <w:sz w:val="28"/>
        </w:rPr>
        <w:t>(тематическими линиями):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инвариантные: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модуль № 1 «Народная музыка России»; 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модуль № 2 «Классическая музыка»; 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модуль № 3 «Музыка в жизни человека» 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вариативные: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модуль № 4 «Музыка народов мира»; 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модуль № 5 «Духовная музыка»; 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модуль № 6 «Музыка театра и кино»; 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модуль № 7 «Современная музыкальная культура»; 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модуль № 8 «Музыкальная грамота»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Каждый модуль состоит из нескольких тематических блоков. Модульный принцип допускает перестановку блоков, перераспределение количества учебных часов между блоками. Вариативная компоновка тематических блоков позволяет существенно расширить формы и виды деятельности за счёт внеурочных и внеклассных мероприятий – посещений театров, музеев, концертных залов, работы над исследовательскими и творческими проектами. В таком случае количество часов, отводимых на изучение данной темы, увеличивается за счёт внеурочной деятельности в рамках часов, предусмотренных эстетическим направлением плана внеурочной деятельности образовательной организации. 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Общее число часов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, рекомендованных для изучения музыки ‑ </w:t>
      </w:r>
      <w:r>
        <w:rPr>
          <w:rFonts w:ascii="Times New Roman" w:hAnsi="Times New Roman"/>
          <w:b w:val="false"/>
          <w:i w:val="false"/>
          <w:color w:val="000000"/>
          <w:sz w:val="28"/>
        </w:rPr>
        <w:t>135 часов: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в 1 классе – 33 часа (1 час в неделю), 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во 2 классе – 34 часа (1 час в неделю), 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в 3 классе – 34 часа (1 час в неделю), 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 4 классе – 34 часа (1 час в неделю).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При разработке рабочей программы по музыке образовательная организация вправе использовать возможности сетевого взаимодействия, в том числе с организациями системы дополнительного образования детей, учреждениями культуры, организациями культурно-досуговой сферы (театры, музеи, творческие союзы).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Освоение программы по музыке предполагает активную социокультурную деятельность обучающихся, участие в музыкальных праздниках, конкурсах, концертах, театрализованных действиях, в том числе основанных на межпредметных связях с такими учебными предметами, как «Изобразительное искусство», «Литературное чтение», «Окружающий мир», «Основы религиозной культуры и светской этики», «Иностранный язык» и другие.</w:t>
      </w:r>
    </w:p>
    <w:bookmarkStart w:name="block-22426755" w:id="7"/>
    <w:p>
      <w:pPr>
        <w:sectPr>
          <w:pgSz w:w="11906" w:h="16383" w:orient="portrait"/>
        </w:sectPr>
      </w:pPr>
    </w:p>
    <w:bookmarkEnd w:id="7"/>
    <w:bookmarkEnd w:id="6"/>
    <w:bookmarkStart w:name="block-22426756" w:id="8"/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СОДЕРЖАНИЕ ОБУЧЕНИЯ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Инвариантные модули</w:t>
      </w:r>
    </w:p>
    <w:p>
      <w:pPr>
        <w:spacing w:before="0" w:after="0"/>
        <w:ind w:left="120"/>
        <w:jc w:val="left"/>
      </w:pPr>
    </w:p>
    <w:p>
      <w:pPr>
        <w:spacing w:before="0" w:after="0"/>
        <w:ind w:left="120"/>
        <w:jc w:val="left"/>
      </w:pPr>
      <w:r>
        <w:rPr>
          <w:rFonts w:ascii="Times New Roman" w:hAnsi="Times New Roman"/>
          <w:b/>
          <w:i w:val="false"/>
          <w:color w:val="000000"/>
          <w:sz w:val="28"/>
        </w:rPr>
        <w:t>Модуль № 1 «Народная музыка России»</w:t>
      </w:r>
    </w:p>
    <w:p>
      <w:pPr>
        <w:spacing w:before="0" w:after="0"/>
        <w:ind w:left="120"/>
        <w:jc w:val="left"/>
      </w:pP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Данный модуль является одним из наиболее значимых. Цели воспитания национальной и гражданской идентичности, а также принцип «вхождения в музыку от родного порога» предполагают, что отправной точкой для освоения всего богатства и разнообразия музыки должна быть музыкальная культура родного края, своего народа, других народов нашей страны. Необходимо обеспечить глубокое и содержательное освоение основ традиционного фольклора, отталкиваясь в первую очередь от материнского и детского фольклора, календарных обрядов и праздников. Особое внимание необходимо уделить подлинному, аутентичному звучанию народной музыки, научить детей отличать настоящую народную музыку от эстрадных шоу-программ, эксплуатирующих фольклорный колорит. </w:t>
      </w: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Край, в котором ты живёшь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Содержание: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Музыкальные традиции малой Родины. Песни, обряды, музыкальные инструменты.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Виды деятельности обучающихся: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разучивание, исполнение образцов традиционного фольклора своей местности, песен, посвящённых своей малой родине, песен композиторов-земляков;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диалог с учителем о музыкальных традициях своего родного края; 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вариативно: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просмотр видеофильма о культуре родного края; посещение краеведческого музея; посещение этнографического спектакля, концерта.</w:t>
      </w: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Русский фольклор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Содержание: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Русские народные песни (трудовые, хороводные). Детский фольклор (игровые, заклички, потешки, считалки, прибаутки). 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Виды деятельности обучающихся: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разучивание, исполнение русских народных песен разных жанров;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участие в коллективной традиционной музыкальной игре (по выбору учителя могут быть освоены игры «Бояре», «Плетень», «Бабка-ёжка», «Заинька» и другие);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сочинение мелодий, вокальная импровизация на основе текстов игрового детского фольклора;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вариативно: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ритмическая импровизация, исполнение аккомпанемента на простых ударных (ложки) и духовых (свирель) инструментах к изученным народным песням; </w:t>
      </w: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Русские народные музыкальные инструменты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Содержание: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Народные музыкальные инструменты (балалайка, рожок, свирель, гусли, гармонь, ложки). Инструментальные наигрыши. Плясовые мелодии.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Виды деятельности обучающихся: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знакомство с внешним видом, особенностями исполнения и звучания русских народных инструментов;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определение на слух тембров инструментов;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классификация на группы духовых, ударных, струнных;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музыкальная викторина на знание тембров народных инструментов;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двигательная игра – импровизация-подражание игре на музыкальных инструментах;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слушание фортепианных пьес композиторов, исполнение песен, в которых присутствуют звукоизобразительные элементы, подражание голосам народных инструментов;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вариативно: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просмотр видеофильма о русских музыкальных инструментах; посещение музыкального или краеведческого музея; освоение простейших навыков игры на свирели, ложках.</w:t>
      </w: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Сказки, мифы и легенды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Содержание: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Народные сказители. Русские народные сказания, былины. Сказки и легенды о музыке и музыкантах.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Виды деятельности обучающихся: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знакомство с манерой сказывания нараспев;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слушание сказок, былин, эпических сказаний, рассказываемых нараспев;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 инструментальной музыке определение на слух музыкальных интонаций речитативного характера;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создание иллюстраций к прослушанным музыкальным и литературным произведениям;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вариативно: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знакомство с эпосом народов России (по выбору учителя: отдельные сказания или примеры из эпоса народов России, например, якутского Олонхо, карело-финской Калевалы, калмыцкого Джангара, Нартского эпоса); просмотр фильмов, мультфильмов, созданных на основе былин, сказаний; речитативная импровизация – чтение нараспев фрагмента сказки, былины.</w:t>
      </w: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Жанры музыкального фольклора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Содержание: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Фольклорные жанры, общие для всех народов: лирические, трудовые, колыбельные песни, танцы и пляски. Традиционные музыкальные инструменты.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Виды деятельности обучающихся: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различение на слух контрастных по характеру фольклорных жанров: колыбельная, трудовая, лирическая, плясовая;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определение, характеристика типичных элементов музыкального языка (темп, ритм, мелодия, динамика), состава исполнителей;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определение тембра музыкальных инструментов, отнесение к одной из групп (духовые, ударные, струнные);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разучивание, исполнение песен разных жанров, относящихся к фольклору разных народов Российской Федерации;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импровизации, сочинение к ним ритмических аккомпанементов (звучащими жестами, на ударных инструментах);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вариативно: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исполнение на клавишных или духовых инструментах (свирель) мелодий народных песен, прослеживание мелодии по нотной записи.</w:t>
      </w: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Народные праздники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Содержание: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Обряды, игры, хороводы, праздничная символика – на примере одного или нескольких народных праздников (по выбору учителя внимание обучающихся может быть сосредоточено на русских традиционных народных праздниках (Рождество, Осенины, Масленица, Троица) и (или) праздниках других народов России (Сабантуй, Байрам, Навруз, Ысыах).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Виды деятельности обучающихся: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знакомство с праздничными обычаями, обрядами, бытовавшими ранее и сохранившимися сегодня у различных народностей Российской Федерации;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разучивание песен, реконструкция фрагмента обряда, участие в коллективной традиционной игре (по выбору учителя могут быть освоены традиционные игры территориально близких или, наоборот, далёких регионов Российской Федерации);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вариативно</w:t>
      </w:r>
      <w:r>
        <w:rPr>
          <w:rFonts w:ascii="Times New Roman" w:hAnsi="Times New Roman"/>
          <w:b w:val="false"/>
          <w:i w:val="false"/>
          <w:color w:val="000000"/>
          <w:sz w:val="28"/>
        </w:rPr>
        <w:t>: просмотр фильма (мультфильма), рассказывающего о символике фольклорного праздника;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посещение театра, театрализованного представления;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участие в народных гуляньях на улицах родного города, посёлка.</w:t>
      </w: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Первые артисты, народный театр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Содержание: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Скоморохи. Ярмарочный балаган. Вертеп.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Виды деятельности обучающихся</w:t>
      </w:r>
      <w:r>
        <w:rPr>
          <w:rFonts w:ascii="Times New Roman" w:hAnsi="Times New Roman"/>
          <w:b w:val="false"/>
          <w:i w:val="false"/>
          <w:color w:val="000000"/>
          <w:sz w:val="28"/>
        </w:rPr>
        <w:t>: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чтение учебных, справочных текстов по теме;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диалог с учителем;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разучивание, исполнение скоморошин;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вариативно</w:t>
      </w:r>
      <w:r>
        <w:rPr>
          <w:rFonts w:ascii="Times New Roman" w:hAnsi="Times New Roman"/>
          <w:b w:val="false"/>
          <w:i w:val="false"/>
          <w:color w:val="000000"/>
          <w:sz w:val="28"/>
        </w:rPr>
        <w:t>: просмотр фильма (мультфильма), фрагмента музыкального спектакля; творческий проект – театрализованная постановка.</w:t>
      </w: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Фольклор народов России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Содержание: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Музыкальные традиции, особенности народной музыки республик Российской Федерации (по выбору учителя может быть представлена культура 2–3 регионов Российской Федерации. Особое внимание следует уделить как наиболее распространённым чертам, так и уникальным самобытным явлениям, например: тувинское горловое пение, кавказская лезгинка, якутский варган, пентатонные лады в музыке республик Поволжья, Сибири). Жанры, интонации, музыкальные инструменты, музыканты-исполнители.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Виды деятельности обучающихся: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знакомство с особенностями музыкального фольклора различных народностей Российской Федерации;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определение характерных черт, характеристика типичных элементов музыкального языка (ритм, лад, интонации);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разучивание песен, танцев, импровизация ритмических аккомпанементов на ударных инструментах;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вариативно</w:t>
      </w:r>
      <w:r>
        <w:rPr>
          <w:rFonts w:ascii="Times New Roman" w:hAnsi="Times New Roman"/>
          <w:b w:val="false"/>
          <w:i w:val="false"/>
          <w:color w:val="000000"/>
          <w:sz w:val="28"/>
        </w:rPr>
        <w:t>: исполнение на доступных клавишных или духовых инструментах (свирель) мелодий народных песен, прослеживание мелодии по нотной записи;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творческие, исследовательские проекты, школьные фестивали, посвящённые музыкальному творчеству народов России.</w:t>
      </w: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Фольклор в творчестве профессиональных музыкантов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Содержание: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Собиратели фольклора. Народные мелодии в обработке композиторов. Народные жанры, интонации как основа для композиторского творчества.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Виды деятельности обучающихся: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диалог с учителем о значении фольклористики; 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чтение учебных, популярных текстов о собирателях фольклора;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слушание музыки, созданной композиторами на основе народных жанров и интонаций;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определение приёмов обработки, развития народных мелодий;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разучивание, исполнение народных песен в композиторской обработке;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сравнение звучания одних и тех же мелодий в народном и композиторском варианте;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обсуждение аргументированных оценочных суждений на основе сравнения;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вариативно</w:t>
      </w:r>
      <w:r>
        <w:rPr>
          <w:rFonts w:ascii="Times New Roman" w:hAnsi="Times New Roman"/>
          <w:b w:val="false"/>
          <w:i w:val="false"/>
          <w:color w:val="000000"/>
          <w:sz w:val="28"/>
        </w:rPr>
        <w:t>: аналогии с изобразительным искусством – сравнение фотографий подлинных образцов народных промыслов (гжель, хохлома, городецкая роспись) с творчеством современных художников, модельеров, дизайнеров, работающих в соответствующих техниках росписи.</w:t>
      </w:r>
    </w:p>
    <w:p>
      <w:pPr>
        <w:spacing w:before="0" w:after="0"/>
        <w:ind w:left="120"/>
        <w:jc w:val="left"/>
      </w:pPr>
    </w:p>
    <w:p>
      <w:pPr>
        <w:spacing w:before="0" w:after="0"/>
        <w:ind w:left="120"/>
        <w:jc w:val="left"/>
      </w:pPr>
      <w:r>
        <w:rPr>
          <w:rFonts w:ascii="Times New Roman" w:hAnsi="Times New Roman"/>
          <w:b/>
          <w:i w:val="false"/>
          <w:color w:val="000000"/>
          <w:sz w:val="28"/>
        </w:rPr>
        <w:t>Модуль № 2 «Классическая музыка»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</w:t>
      </w:r>
    </w:p>
    <w:p>
      <w:pPr>
        <w:spacing w:before="0" w:after="0"/>
        <w:ind w:left="120"/>
        <w:jc w:val="left"/>
      </w:pP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Данный модуль является одним из важнейших. Шедевры мировой музыкальной классики составляют золотой фонд музыкальной культуры. Проверенные временем образцы камерных и симфонических сочинений позволяют раскрыть перед обучающимися богатую палитру мыслей и чувств, воплощённую в звуках музыкальным гением великих композиторов, воспитывать их музыкальный вкус на подлинно художественных произведениях. </w:t>
      </w: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Композитор – исполнитель – слушатель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Содержание: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Композитор. Исполнитель. Особенности их деятельности, творчества. Умение слушать музыку. Концерт, концертный зал. Правила поведения в концертном зале.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Виды деятельности обучающихся: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просмотр видеозаписи концерта; 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слушание музыки, рассматривание иллюстраций;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диалог с учителем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по теме занятия; 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«Я – исполнитель» (игра – имитация исполнительских движений), игра «Я – композитор» (сочинение небольших попевок, мелодических фраз);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освоение правил поведения на концерте;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вариативно</w:t>
      </w:r>
      <w:r>
        <w:rPr>
          <w:rFonts w:ascii="Times New Roman" w:hAnsi="Times New Roman"/>
          <w:b w:val="false"/>
          <w:i w:val="false"/>
          <w:color w:val="000000"/>
          <w:sz w:val="28"/>
        </w:rPr>
        <w:t>: «Как на концерте» – выступление учителя или одноклассника, обучающегося в музыкальной школе, с исполнением краткого музыкального произведения; посещение концерта классической музыки.</w:t>
      </w: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Композиторы – детям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Содержание: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Детская музыка П.И. Чайковского, С.С. Прокофьева, Д.Б. Кабалевского и других композиторов. Понятие жанра. Песня, танец, марш.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Виды деятельности обучающихся: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слушание музыки, определение основного характера, музыкально-выразительных средств, использованных композитором;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подбор эпитетов, иллюстраций к музыке;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определение жанра;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музыкальная викторина;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вариативно</w:t>
      </w:r>
      <w:r>
        <w:rPr>
          <w:rFonts w:ascii="Times New Roman" w:hAnsi="Times New Roman"/>
          <w:b w:val="false"/>
          <w:i w:val="false"/>
          <w:color w:val="000000"/>
          <w:sz w:val="28"/>
        </w:rPr>
        <w:t>: вокализация, исполнение мелодий инструментальных пьес со словами; разучивание, исполнение песен; сочинение ритмических аккомпанементов (с помощью звучащих жестов или ударных и шумовых инструментов) к пьесам маршевого и танцевального характера.</w:t>
      </w: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Оркестр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Содержание: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Оркестр – большой коллектив музыкантов. Дирижёр, партитура, репетиция. Жанр концерта – музыкальное соревнование солиста с оркестром.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Виды деятельности обучающихся: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слушание музыки в исполнении оркестра;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просмотр видеозаписи;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диалог с учителем о роли дирижёра,</w:t>
      </w:r>
      <w:r>
        <w:rPr>
          <w:rFonts w:ascii="Times New Roman" w:hAnsi="Times New Roman"/>
          <w:b w:val="false"/>
          <w:i/>
          <w:color w:val="000000"/>
          <w:sz w:val="28"/>
        </w:rPr>
        <w:t xml:space="preserve"> </w:t>
      </w:r>
      <w:r>
        <w:rPr>
          <w:rFonts w:ascii="Times New Roman" w:hAnsi="Times New Roman"/>
          <w:b w:val="false"/>
          <w:i w:val="false"/>
          <w:color w:val="000000"/>
          <w:sz w:val="28"/>
        </w:rPr>
        <w:t>«Я – дирижёр» – игра-имитация дирижёрских жестов во время звучания музыки;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разучивание и исполнение песен соответствующей тематики;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вариативно</w:t>
      </w:r>
      <w:r>
        <w:rPr>
          <w:rFonts w:ascii="Times New Roman" w:hAnsi="Times New Roman"/>
          <w:b w:val="false"/>
          <w:i w:val="false"/>
          <w:color w:val="000000"/>
          <w:sz w:val="28"/>
        </w:rPr>
        <w:t>: знакомство с принципом расположения партий в партитуре; работа по группам – сочинение своего варианта ритмической партитуры.</w:t>
      </w: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Музыкальные инструменты. Фортепиано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Содержание: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Рояль и пианино. История изобретения фортепиано, «секрет» названия инструмента (форте + пиано). «Предки» и «наследники» фортепиано (клавесин, синтезатор).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Виды деятельности обучающихся: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знакомство с многообразием красок фортепиано;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слушание фортепианных пьес в исполнении известных пианистов;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«Я – пианист» – игра-имитация исполнительских движений во время звучания музыки;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слушание детских пьес на фортепиано в исполнении учителя;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демонстрация возможностей инструмента (исполнение одной и той же пьесы тихо и громко, в разных регистрах, разными штрихами);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вариативно</w:t>
      </w:r>
      <w:r>
        <w:rPr>
          <w:rFonts w:ascii="Times New Roman" w:hAnsi="Times New Roman"/>
          <w:b w:val="false"/>
          <w:i w:val="false"/>
          <w:color w:val="000000"/>
          <w:sz w:val="28"/>
        </w:rPr>
        <w:t>: посещение концерта фортепианной музыки; разбираем инструмент – наглядная демонстрация внутреннего устройства акустического пианино; «Паспорт инструмента» – исследовательская работа, предполагающая подсчёт параметров (высота, ширина, количество клавиш, педалей).</w:t>
      </w: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Музыкальные инструменты. Флейта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Содержание: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Предки современной флейты. Легенда о нимфе Сиринкс. Музыка для флейты соло, флейты в сопровождении фортепиано, оркестра (например, «Шутка» И.С. Баха, «Мелодия» из оперы «Орфей и Эвридика» К.В. Глюка, «Сиринкс» К. Дебюсси).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Виды деятельности обучающихся: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знакомство с внешним видом, устройством и тембрами классических музыкальных инструментов;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слушание музыкальных фрагментов в исполнении известных музыкантов-инструменталистов;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чтение учебных текстов, сказок и легенд, рассказывающих о музыкальных инструментах, истории их появления.</w:t>
      </w: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Музыкальные инструменты. Скрипка, виолончель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Содержание: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Певучесть тембров струнных смычковых инструментов. Композиторы, сочинявшие скрипичную музыку. Знаменитые исполнители, мастера, изготавливавшие инструменты.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Виды деятельности обучающихся: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игра-имитация исполнительских движений во время звучания музыки;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музыкальная викторина на знание конкретных произведений и их авторов, определения тембров звучащих инструментов;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разучивание, исполнение песен, посвящённых музыкальным инструментам;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вариативно</w:t>
      </w:r>
      <w:r>
        <w:rPr>
          <w:rFonts w:ascii="Times New Roman" w:hAnsi="Times New Roman"/>
          <w:b w:val="false"/>
          <w:i w:val="false"/>
          <w:color w:val="000000"/>
          <w:sz w:val="28"/>
        </w:rPr>
        <w:t>: посещение концерта инструментальной музыки; «Паспорт инструмента» – исследовательская работа, предполагающая описание внешнего вида и особенностей звучания инструмента, способов игры на нём.</w:t>
      </w: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Вокальная музыка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Содержание: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Человеческий голос – самый совершенный инструмент. Бережное отношение к своему голосу. Известные певцы. Жанры вокальной музыки: песни, вокализы, романсы, арии из опер. Кантата. Песня, романс, вокализ, кант.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Виды деятельности обучающихся: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определение на слух типов человеческих голосов (детские, мужские, женские), тембров голосов профессиональных вокалистов;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знакомство с жанрами вокальной музыки;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слушание вокальных произведений композиторов-классиков;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освоение комплекса дыхательных, артикуляционных упражнений;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вокальные упражнения на развитие гибкости голоса, расширения его диапазона;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проблемная ситуация: что значит красивое пение;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музыкальная викторина на знание вокальных музыкальных произведений и их авторов;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разучивание, исполнение вокальных произведений композиторов-классиков;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вариативно</w:t>
      </w:r>
      <w:r>
        <w:rPr>
          <w:rFonts w:ascii="Times New Roman" w:hAnsi="Times New Roman"/>
          <w:b w:val="false"/>
          <w:i w:val="false"/>
          <w:color w:val="000000"/>
          <w:sz w:val="28"/>
        </w:rPr>
        <w:t>: посещение концерта вокальной музыки; школьный конкурс юных вокалистов.</w:t>
      </w: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Инструментальная музыка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Содержание: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Жанры камерной инструментальной музыки: этюд, пьеса. Альбом. Цикл. Сюита. Соната. Квартет.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Виды деятельности обучающихся: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знакомство с жанрами камерной инструментальной музыки;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слушание произведений композиторов-классиков;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определение комплекса выразительных средств;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описание своего впечатления от восприятия;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музыкальная викторина;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вариативно</w:t>
      </w:r>
      <w:r>
        <w:rPr>
          <w:rFonts w:ascii="Times New Roman" w:hAnsi="Times New Roman"/>
          <w:b w:val="false"/>
          <w:i w:val="false"/>
          <w:color w:val="000000"/>
          <w:sz w:val="28"/>
        </w:rPr>
        <w:t>: посещение концерта инструментальной музыки; составление словаря музыкальных жанров.</w:t>
      </w: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Программная музыка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Содержание: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Программное название, известный сюжет, литературный эпиграф.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Виды деятельности обучающихся: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слушание произведений программной музыки;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обсуждение музыкального образа, музыкальных средств, использованных композитором;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вариативно</w:t>
      </w:r>
      <w:r>
        <w:rPr>
          <w:rFonts w:ascii="Times New Roman" w:hAnsi="Times New Roman"/>
          <w:b w:val="false"/>
          <w:i w:val="false"/>
          <w:color w:val="000000"/>
          <w:sz w:val="28"/>
        </w:rPr>
        <w:t>: рисование образов программной музыки; сочинение небольших миниатюр (вокальные или инструментальные импровизации) по заданной программе.</w:t>
      </w: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Симфоническая музыка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Содержание: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Симфонический оркестр. Тембры, группы инструментов. Симфония, симфоническая картина.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Виды деятельности обучающихся: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знакомство с составом симфонического оркестра, группами инструментов;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определение на слух тембров инструментов симфонического оркестра;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слушание фрагментов симфонической музыки;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«дирижирование» оркестром;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музыкальная викторина;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вариативно</w:t>
      </w:r>
      <w:r>
        <w:rPr>
          <w:rFonts w:ascii="Times New Roman" w:hAnsi="Times New Roman"/>
          <w:b w:val="false"/>
          <w:i w:val="false"/>
          <w:color w:val="000000"/>
          <w:sz w:val="28"/>
        </w:rPr>
        <w:t>: посещение концерта симфонической музыки; просмотр фильма об устройстве оркестра.</w:t>
      </w: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Русские композиторы-классики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Содержание: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Творчество выдающихся отечественных композиторов.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Виды деятельности обучающихся: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знакомство с творчеством выдающихся композиторов, отдельными фактами из их биографии;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слушание музыки: фрагменты вокальных, инструментальных, симфонических сочинений;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круг характерных образов (картины природы, народной жизни, истории); характеристика музыкальных образов, музыкально-выразительных средств;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наблюдение за развитием музыки; определение жанра, формы;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чтение учебных текстов и художественной литературы биографического характера;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вокализация тем инструментальных сочинений; разучивание, исполнение доступных вокальных сочинений;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вариативно</w:t>
      </w:r>
      <w:r>
        <w:rPr>
          <w:rFonts w:ascii="Times New Roman" w:hAnsi="Times New Roman"/>
          <w:b w:val="false"/>
          <w:i w:val="false"/>
          <w:color w:val="000000"/>
          <w:sz w:val="28"/>
        </w:rPr>
        <w:t>: посещение концерта; просмотр биографического фильма.</w:t>
      </w: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Европейские композиторы-классики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Содержание: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Творчество выдающихся зарубежных композиторов.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Виды деятельности обучающихся: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знакомство с творчеством выдающихся композиторов, отдельными фактами из их биографии;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слушание музыки: фрагменты вокальных, инструментальных, симфонических сочинений;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круг характерных образов (картины природы, народной жизни, истории); характеристика музыкальных образов, музыкально-выразительных средств;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наблюдение за развитием музыки; определение жанра, формы;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чтение учебных текстов и художественной литературы биографического характера;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вокализация тем инструментальных сочинений;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разучивание, исполнение доступных вокальных сочинений;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вариативно</w:t>
      </w:r>
      <w:r>
        <w:rPr>
          <w:rFonts w:ascii="Times New Roman" w:hAnsi="Times New Roman"/>
          <w:b w:val="false"/>
          <w:i w:val="false"/>
          <w:color w:val="000000"/>
          <w:sz w:val="28"/>
        </w:rPr>
        <w:t>: посещение концерта; просмотр биографического фильма.</w:t>
      </w: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Мастерство исполнителя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Содержание: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Творчество выдающихся исполнителей-певцов, инструменталистов, дирижёров. Консерватория, филармония, Конкурс имени П.И. Чайковского.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Виды деятельности обучающихся: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знакомство с творчеством выдающихся исполнителей классической музыки;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изучение программ, афиш консерватории, филармонии;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сравнение нескольких интерпретаций одного и того же произведения в исполнении разных музыкантов;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беседа на тему «Композитор – исполнитель – слушатель»; 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вариативно</w:t>
      </w:r>
      <w:r>
        <w:rPr>
          <w:rFonts w:ascii="Times New Roman" w:hAnsi="Times New Roman"/>
          <w:b w:val="false"/>
          <w:i w:val="false"/>
          <w:color w:val="000000"/>
          <w:sz w:val="28"/>
        </w:rPr>
        <w:t>: посещение концерта классической музыки;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создание коллекции записей любимого исполнителя.</w:t>
      </w:r>
    </w:p>
    <w:p>
      <w:pPr>
        <w:spacing w:before="0" w:after="0"/>
        <w:ind w:left="120"/>
        <w:jc w:val="left"/>
      </w:pPr>
    </w:p>
    <w:p>
      <w:pPr>
        <w:spacing w:before="0" w:after="0"/>
        <w:ind w:left="120"/>
        <w:jc w:val="left"/>
      </w:pPr>
      <w:r>
        <w:rPr>
          <w:rFonts w:ascii="Times New Roman" w:hAnsi="Times New Roman"/>
          <w:b/>
          <w:i w:val="false"/>
          <w:color w:val="000000"/>
          <w:sz w:val="28"/>
        </w:rPr>
        <w:t>Модуль № 3 «Музыка в жизни человека»</w:t>
      </w:r>
    </w:p>
    <w:p>
      <w:pPr>
        <w:spacing w:before="0" w:after="0"/>
        <w:ind w:left="120"/>
        <w:jc w:val="left"/>
      </w:pP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Главное содержание данного модуля сосредоточено вокруг рефлексивного исследования обучающимися психологической связи музыкального искусства и внутреннего мира человека. Основным результатом его освоения является развитие эмоционального интеллекта обучающихся, расширение спектра переживаемых чувств и их оттенков, осознание собственных душевных движений, способность к сопереживанию как при восприятии произведений искусства, так и в непосредственном общении с другими людьми. Формы бытования музыки, типичный комплекс выразительных средств музыкальных жанров выступают как обобщённые жизненные ситуации, порождающие различные чувства и настроения. Сверхзадача модуля – воспитание чувства прекрасного, пробуждение и развитие эстетических потребностей.</w:t>
      </w: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Красота и вдохновение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Содержание: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Стремление человека к красоте Особое состояние – вдохновение. Музыка – возможность вместе переживать вдохновение, наслаждаться красотой. Музыкальное единство людей – хор, хоровод.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Виды деятельности обучающихся: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диалог с учителем о значении красоты и вдохновения в жизни человека;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слушание музыки, концентрация на её восприятии, своём внутреннем состоянии;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двигательная импровизация под музыку лирического характера «Цветы распускаются под музыку»;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выстраивание хорового унисона – вокального и психологического;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одновременное взятие и снятие звука, навыки певческого дыхания по руке дирижёра;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разучивание, исполнение красивой песни;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вариативно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: разучивание хоровода </w:t>
      </w: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Музыкальные пейзажи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Содержание: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Образы природы в музыке. Настроение музыкальных пейзажей. Чувства человека, любующегося природой. Музыка – выражение глубоких чувств, тонких оттенков настроения, которые трудно передать словами.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Виды деятельности обучающихся: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слушание произведений программной музыки, посвящённой образам природы;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подбор эпитетов для описания настроения, характера музыки;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сопоставление музыки с произведениями изобразительного искусства;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двигательная импровизация, пластическое интонирование;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разучивание, одухотворенное исполнение песен о природе, её красоте;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вариативно</w:t>
      </w:r>
      <w:r>
        <w:rPr>
          <w:rFonts w:ascii="Times New Roman" w:hAnsi="Times New Roman"/>
          <w:b w:val="false"/>
          <w:i w:val="false"/>
          <w:color w:val="000000"/>
          <w:sz w:val="28"/>
        </w:rPr>
        <w:t>: рисование «услышанных» пейзажей и (или) абстрактная живопись – передача настроения цветом, точками, линиями; игра-импровизация «Угадай моё настроение».</w:t>
      </w: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Музыкальные портреты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Содержание: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Музыка, передающая образ человека, его походку, движения, характер, манеру речи. «Портреты», выраженные в музыкальных интонациях.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Виды деятельности обучающихся: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слушание произведений вокальной, программной инструментальной музыки, посвящённой образам людей, сказочных персонажей;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подбор эпитетов для описания настроения, характера музыки;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сопоставление музыки с произведениями изобразительного искусства;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двигательная импровизация в образе героя музыкального произведения;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разучивание, харáктерное исполнение песни – портретной зарисовки;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вариативно</w:t>
      </w:r>
      <w:r>
        <w:rPr>
          <w:rFonts w:ascii="Times New Roman" w:hAnsi="Times New Roman"/>
          <w:b w:val="false"/>
          <w:i w:val="false"/>
          <w:color w:val="000000"/>
          <w:sz w:val="28"/>
        </w:rPr>
        <w:t>: рисование, лепка героя музыкального произведения; игра-импровизация «Угадай мой характер»; инсценировка – импровизация в жанре кукольного (теневого) театра с помощью кукол, силуэтов.</w:t>
      </w: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Какой же праздник без музыки?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Содержание: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Музыка, создающая настроение праздника. Музыка в цирке, на уличном шествии, спортивном празднике.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Виды деятельности обучающихся: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диалог с учителем о значении музыки на празднике;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слушание произведений торжественного, праздничного характера;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«дирижирование» фрагментами произведений;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конкурс на лучшего «дирижёра»; 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разучивание и исполнение тематических песен к ближайшему празднику;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проблемная ситуация: почему на праздниках обязательно звучит музыка;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вариативно</w:t>
      </w:r>
      <w:r>
        <w:rPr>
          <w:rFonts w:ascii="Times New Roman" w:hAnsi="Times New Roman"/>
          <w:b w:val="false"/>
          <w:i w:val="false"/>
          <w:color w:val="000000"/>
          <w:sz w:val="28"/>
        </w:rPr>
        <w:t>: запись видеооткрытки с музыкальным поздравлением; групповые творческие шутливые двигательные импровизации «Цирковая труппа».</w:t>
      </w: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Танцы, игры и веселье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Содержание: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Музыка – игра звуками. Танец – искусство и радость движения. Примеры популярных танцев.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Виды деятельности обучающихся: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слушание, исполнение музыки скерцозного характера;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разучивание, исполнение танцевальных движений;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танец-игра;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рефлексия собственного эмоционального состояния после участияв танцевальных композициях и импровизациях;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проблемная ситуация: зачем люди танцуют;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ритмическая импровизация в стиле определённого танцевального жанра;</w:t>
      </w: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Музыка на войне, музыка о войне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Содержание: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Военная тема в музыкальном искусстве. Военные песни, марши, интонации, ритмы, тембры (призывная кварта, пунктирный ритм, тембры малого барабана, трубы). Песни Великой Отечественной войны – песни Великой Победы.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Виды деятельности обучающихся: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чтение учебных и художественных текстов, посвящённых песням Великой Отечественной войны;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слушание, исполнение песен Великой Отечественной войны, знакомство с историей их сочинения и исполнения;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обсуждение в классе, ответы на вопросы: какие чувства вызывают песни Великой Победы, почему? Как музыка, песни помогали российскому народу одержать победу в Великой Отечественной войне?</w:t>
      </w: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Главный музыкальный символ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Содержание: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Гимн России – главный музыкальный символ нашей страны. Традиции исполнения Гимна России. Другие гимны.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Виды деятельности обучающихся: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разучивание, исполнение Гимна Российской Федерации;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знакомство с историей создания, правилами исполнения;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просмотр видеозаписей парада, церемонии награждения спортсменов;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чувство гордости, понятия достоинства и чести;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обсуждение этических вопросов, связанных с государственными символами страны;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разучивание, исполнение Гимна своей республики, города, школы.</w:t>
      </w: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Искусство времени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Содержание: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Музыка – временное искусство. Погружение в поток музыкального звучания. Музыкальные образы движения, изменения и развития.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Виды деятельности обучающихся: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слушание, исполнение музыкальных произведений, передающих образ непрерывного движения;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наблюдение за своими телесными реакциями (дыхание, пульс, мышечный тонус) при восприятии музыки;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проблемная ситуация: как музыка воздействует на человека;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вариативно</w:t>
      </w:r>
      <w:r>
        <w:rPr>
          <w:rFonts w:ascii="Times New Roman" w:hAnsi="Times New Roman"/>
          <w:b w:val="false"/>
          <w:i w:val="false"/>
          <w:color w:val="000000"/>
          <w:sz w:val="28"/>
        </w:rPr>
        <w:t>: программная ритмическая или инструментальная импровизация «Поезд», «Космический корабль».</w:t>
      </w:r>
    </w:p>
    <w:p>
      <w:pPr>
        <w:spacing w:before="0" w:after="0"/>
        <w:ind w:left="120"/>
        <w:jc w:val="left"/>
      </w:pPr>
    </w:p>
    <w:p>
      <w:pPr>
        <w:spacing w:before="0" w:after="0"/>
        <w:ind w:left="120"/>
        <w:jc w:val="left"/>
      </w:pPr>
      <w:r>
        <w:rPr>
          <w:rFonts w:ascii="Times New Roman" w:hAnsi="Times New Roman"/>
          <w:b/>
          <w:i w:val="false"/>
          <w:color w:val="000000"/>
          <w:sz w:val="28"/>
        </w:rPr>
        <w:t>Модуль № 4 «Музыка народов мира»</w:t>
      </w:r>
    </w:p>
    <w:p>
      <w:pPr>
        <w:spacing w:before="0" w:after="0"/>
        <w:ind w:left="120"/>
        <w:jc w:val="left"/>
      </w:pP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Данный модуль является продолжением и дополнением модуля «Народная музыка России». «Между музыкой моего народа и музыкой других народов нет непереходимых границ» – тезис, выдвинутый Д.Б. Кабалевским во второй половине ХХ века, остаётся по-прежнему актуальным. Интонационная и жанровая близость фольклора разных народов. </w:t>
      </w: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Певец своего народа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Содержание: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Интонации народной музыки в творчестве зарубежных композиторов – ярких представителей национального музыкального стиля своей страны.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Виды деятельности обучающихся: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знакомство с творчеством композиторов;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сравнение их сочинений с народной музыкой;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определение формы, принципа развития фольклорного музыкального материала;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вокализация наиболее ярких тем инструментальных сочинений;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разучивание, исполнение доступных вокальных сочинений;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вариативно</w:t>
      </w:r>
      <w:r>
        <w:rPr>
          <w:rFonts w:ascii="Times New Roman" w:hAnsi="Times New Roman"/>
          <w:b w:val="false"/>
          <w:i w:val="false"/>
          <w:color w:val="000000"/>
          <w:sz w:val="28"/>
        </w:rPr>
        <w:t>: исполнение на клавишных или духовых инструментах композиторских мелодий, прослеживание их по нотной записи;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творческие, исследовательские проекты, посвящённые выдающимся композиторам.</w:t>
      </w: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 xml:space="preserve">Музыка стран ближнего зарубежья 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Содержание: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Фольклор и музыкальные традиции стран ближнего зарубежья (песни, танцы, обычаи, музыкальные инструменты). Музыкальные традиции и праздники, народные инструменты и жанры. Славянские музыкальные традиции. Кавказские мелодии и ритмы. Композиторы и музыканты-исполнители стран ближнего зарубежья. Близость музыкальной культуры этих стран с российскими республиками. 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Виды деятельности обучающихся: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знакомство с особенностями музыкального фольклора народов других стран;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определение характерных черт, типичных элементов музыкального языка (ритм, лад, интонации);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знакомство с внешним видом, особенностями исполнения и звучания народных инструментов;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определение на слух тембров инструментов;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классификация на группы духовых, ударных, струнных;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музыкальная викторина на знание тембров народных инструментов;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двигательная игра – импровизация-подражание игре на музыкальных инструментах;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сравнение интонаций, жанров, ладов, инструментов других народовс фольклорными элементами народов России;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разучивание и исполнение песен, танцев, сочинение, импровизация ритмических аккомпанементов к ним (с помощью звучащих жестов или на ударных инструментах);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вариативно</w:t>
      </w:r>
      <w:r>
        <w:rPr>
          <w:rFonts w:ascii="Times New Roman" w:hAnsi="Times New Roman"/>
          <w:b w:val="false"/>
          <w:i w:val="false"/>
          <w:color w:val="000000"/>
          <w:sz w:val="28"/>
        </w:rPr>
        <w:t>: исполнение на клавишных или духовых инструментах народных мелодий, прослеживание их по нотной записи;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творческие, исследовательские проекты, школьные фестивали, посвящённые музыкальной культуре народов мира.</w:t>
      </w: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Музыка стран дальнего зарубежья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Содержание: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Музыка народов Европы. Танцевальный и песенный фольклор европейских народов. Канон. Странствующие музыканты. Карнавал. 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Музыка Испании и Латинской Америки. Фламенко. Искусство игры на гитаре, кастаньеты, латиноамериканские ударные инструменты. Танцевальные жанры (по выбору учителя могут быть представлены болеро, фанданго, хота, танго, самба, румба, ча-ча-ча, сальса, босса-нова и другие). 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Смешение традиций и культур в музыке Северной Америки. 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Музыка Японии и Китая. Древние истоки музыкальной культуры стран Юго-Восточной Азии. Императорские церемонии, музыкальные инструменты. Пентатоника. 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Музыка Средней Азии. Музыкальные традиции и праздники, народные инструменты и современные исполнители Казахстана, Киргизии, и других стран региона.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Виды деятельности обучающихся: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знакомство с особенностями музыкального фольклора народов других стран;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определение характерных черт, типичных элементов музыкального языка (ритм, лад, интонации);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знакомство с внешним видом, особенностями исполнения и звучания народных инструментов;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определение на слух тембров инструментов;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классификация на группы духовых, ударных, струнных;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музыкальная викторина на знание тембров народных инструментов;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двигательная игра – импровизация-подражание игре на музыкальных инструментах;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сравнение интонаций, жанров, ладов, инструментов других народов с фольклорными элементами народов России;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разучивание и исполнение песен, танцев, сочинение, импровизация ритмических аккомпанементов к ним (с помощью звучащих жестов или на ударных инструментах);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вариативно</w:t>
      </w:r>
      <w:r>
        <w:rPr>
          <w:rFonts w:ascii="Times New Roman" w:hAnsi="Times New Roman"/>
          <w:b w:val="false"/>
          <w:i w:val="false"/>
          <w:color w:val="000000"/>
          <w:sz w:val="28"/>
        </w:rPr>
        <w:t>: исполнение на клавишных или духовых инструментах народных мелодий, прослеживание их по нотной записи;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творческие, исследовательские проекты, школьные фестивали, посвящённые музыкальной культуре народов мира. </w:t>
      </w: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Диалог культур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Содержание: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Образы, интонации фольклора других народов и стран в музыке отечественных и зарубежных композиторов (в том числе образы других культур в музыке русских композиторов и русские музыкальные цитаты в творчестве зарубежных композиторов). 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Виды деятельности обучающихся: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знакомство с творчеством композиторов;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сравнение их сочинений с народной музыкой;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определение формы, принципа развития фольклорного музыкального материала;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вокализация наиболее ярких тем инструментальных сочинений;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разучивание, исполнение доступных вокальных сочинений;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вариативно</w:t>
      </w:r>
      <w:r>
        <w:rPr>
          <w:rFonts w:ascii="Times New Roman" w:hAnsi="Times New Roman"/>
          <w:b w:val="false"/>
          <w:i w:val="false"/>
          <w:color w:val="000000"/>
          <w:sz w:val="28"/>
        </w:rPr>
        <w:t>: исполнение на клавишных или духовых инструментах композиторских мелодий, прослеживание их по нотной записи;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творческие, исследовательские проекты, посвящённые выдающимся композиторам.</w:t>
      </w:r>
    </w:p>
    <w:p>
      <w:pPr>
        <w:spacing w:before="0" w:after="0"/>
        <w:ind w:left="120"/>
        <w:jc w:val="left"/>
      </w:pPr>
    </w:p>
    <w:p>
      <w:pPr>
        <w:spacing w:before="0" w:after="0"/>
        <w:ind w:left="120"/>
        <w:jc w:val="left"/>
      </w:pPr>
      <w:r>
        <w:rPr>
          <w:rFonts w:ascii="Times New Roman" w:hAnsi="Times New Roman"/>
          <w:b/>
          <w:i w:val="false"/>
          <w:color w:val="000000"/>
          <w:sz w:val="28"/>
        </w:rPr>
        <w:t>Модуль № 5 «Духовная музыка»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</w:t>
      </w:r>
    </w:p>
    <w:p>
      <w:pPr>
        <w:spacing w:before="0" w:after="0"/>
        <w:ind w:left="120"/>
        <w:jc w:val="left"/>
      </w:pP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Музыкальная культура России на протяжении нескольких столетий была представлена тремя главными направлениями – музыкой народной, духовной и светской. В рамках религиозной культуры были созданы подлинные шедевры музыкального искусства. Изучение данного модуля поддерживает баланс, позволяет в рамках календарно-тематического планирования представить обучающимся максимально широкую сферу бытования музыкального искусства. Однако знакомство с отдельными произведениями, шедеврами духовной музыки возможно и в рамках изучения других модулей.</w:t>
      </w: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Звучание храма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Содержание: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Колокола. Колокольные звоны (благовест, трезвон и другие). Звонарские приговорки. Колокольность в музыке русских композиторов.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Виды деятельности обучающихся: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обобщение жизненного опыта, связанного со звучанием колоколов;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диалог с учителем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о традициях изготовления колоколов, значении колокольного звона; </w:t>
      </w:r>
      <w:r>
        <w:rPr>
          <w:rFonts w:ascii="Times New Roman" w:hAnsi="Times New Roman"/>
          <w:b w:val="false"/>
          <w:i w:val="false"/>
          <w:color w:val="000000"/>
          <w:sz w:val="28"/>
        </w:rPr>
        <w:t>знакомство с видами колокольных звонов;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слушание музыки русских композиторов с ярко выраженным изобразительным элементом колокольности (по выбору учителя могут звучать фрагменты из музыкальных произведений М.П. Мусоргского, П.И. Чайковского, М.И. Глинки, С.В. Рахманинова и другие);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выявление, обсуждение характера, выразительных средств, использованных композитором;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двигательная импровизация – имитация движений звонаря на колокольне; 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ритмические и артикуляционные упражнения на основе звонарских приговорок;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вариативно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: просмотр документального фильма о колоколах; 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сочинение, исполнение на фортепиано, синтезаторе или металлофонах композиции (импровизации), имитирующей звучание колоколов.</w:t>
      </w: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Песни верующих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Содержание: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Молитва, хорал, песнопение, духовный стих. Образы духовной музыки в творчестве композиторов-классиков.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Виды деятельности обучающихся: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слушание, разучивание, исполнение вокальных произведений религиозного содержания;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диалог с учителем о характере музыки, манере исполнения, выразительных средствах;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знакомство с произведениями светской музыки, в которых воплощены молитвенные интонации, используется хоральный склад звучания;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вариативно</w:t>
      </w:r>
      <w:r>
        <w:rPr>
          <w:rFonts w:ascii="Times New Roman" w:hAnsi="Times New Roman"/>
          <w:b w:val="false"/>
          <w:i w:val="false"/>
          <w:color w:val="000000"/>
          <w:sz w:val="28"/>
        </w:rPr>
        <w:t>: просмотр документального фильма о значении молитвы;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рисование по мотивам прослушанных музыкальных произведений.</w:t>
      </w: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Инструментальная музыка в церкви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Содержание: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Орган и его роль в богослужении. Творчество И.С. Баха.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Виды деятельности обучающихся: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чтение учебных и художественных текстов, посвящённых истории создания, устройству органа, его роли в католическом и протестантском богослужении;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ответы на вопросы учителя;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слушание органной музыки И.С. Баха;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описание впечатления от восприятия, характеристика музыкально-выразительных средств;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игровая имитация особенностей игры на органе (во время слушания);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звуковое исследование – исполнение (учителем) на синтезаторе знакомых музыкальных произведений тембром органа;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наблюдение за трансформацией музыкального образа;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вариативно</w:t>
      </w:r>
      <w:r>
        <w:rPr>
          <w:rFonts w:ascii="Times New Roman" w:hAnsi="Times New Roman"/>
          <w:b w:val="false"/>
          <w:i w:val="false"/>
          <w:color w:val="000000"/>
          <w:sz w:val="28"/>
        </w:rPr>
        <w:t>: посещение концерта органной музыки; рассматривание иллюстраций, изображений органа; проблемная ситуация – выдвижение гипотез о принципах работы этого музыкального инструмента; просмотр познавательного фильма об органе; литературное, художественное творчество на основе музыкальных впечатлений от восприятия органной музыки.</w:t>
      </w: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Искусство Русской православной церкви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Содержание: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Музыка в православном храме. Традиции исполнения, жанры (тропарь, стихира, величание и другое). Музыка и живопись, посвящённые святым. Образы Христа, Богородицы.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Виды деятельности обучающихся: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разучивание, исполнение вокальных произведений религиозной тематики, сравнение церковных мелодий и народных песен, мелодий светской музыки;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прослеживание исполняемых мелодий по нотной записи;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анализ типа мелодического движения, особенностей ритма, темпа, динамики;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сопоставление произведений музыки и живописи, посвящённых святым, Христу, Богородице;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вариативно: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посещение храма; поиск в Интернете информации о Крещении Руси, святых, об иконах.</w:t>
      </w: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Религиозные праздники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Содержание: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Праздничная служба, вокальная (в том числе хоровая) музыка религиозного содержания (по выбору: на религиозных праздниках той конфессии, которая наиболее почитаема в данном регионе Российской Федерации. 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 рамках православной традиции возможно рассмотрение традиционных праздников с точки зрения, как религиозной символики, так и фольклорных традиций (например: Рождество, Троица, Пасха). Рекомендуется знакомство с фрагментами литургической музыки русских композиторов-классиков (С.В. Рахманинов, П.И. Чайковский и других композиторов).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Виды деятельности обучающихся: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слушание музыкальных фрагментов праздничных богослужений, определение характера музыки, её религиозного содержания;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разучивание (с опорой на нотный текст), исполнение доступных вокальных произведений духовной музыки;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вариативно: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просмотр фильма, посвящённого религиозным праздникам; посещение концерта духовной музыки; исследовательские проекты, посвящённые музыке религиозных праздников.</w:t>
      </w:r>
    </w:p>
    <w:p>
      <w:pPr>
        <w:spacing w:before="0" w:after="0"/>
        <w:ind w:left="120"/>
        <w:jc w:val="left"/>
      </w:pPr>
    </w:p>
    <w:p>
      <w:pPr>
        <w:spacing w:before="0" w:after="0"/>
        <w:ind w:left="120"/>
        <w:jc w:val="left"/>
      </w:pPr>
      <w:r>
        <w:rPr>
          <w:rFonts w:ascii="Times New Roman" w:hAnsi="Times New Roman"/>
          <w:b/>
          <w:i w:val="false"/>
          <w:color w:val="000000"/>
          <w:sz w:val="28"/>
        </w:rPr>
        <w:t>Модуль № 6 «Музыка театра и кино»</w:t>
      </w:r>
    </w:p>
    <w:p>
      <w:pPr>
        <w:spacing w:before="0" w:after="0"/>
        <w:ind w:left="120"/>
        <w:jc w:val="left"/>
      </w:pP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Модуль «Музыка театра и кино» тесно переплетается с модулем «Классическая музыка», может стыковаться по ряду произведений с модулями «Современная музыка» (мюзикл), «Музыка в жизни человека» (музыкальные портреты). Для данного модуля особенно актуально сочетание различных видов урочной и внеурочной деятельности, таких как театрализованные постановки силами обучающихся, посещение музыкальных театров, коллективный просмотр фильмов.</w:t>
      </w: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Музыкальная сказка на сцене, на экране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Содержание: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Характеры персонажей, отражённые в музыке. Тембр голоса. Соло. Хор, ансамбль.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Виды деятельности обучающихся: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видеопросмотр музыкальной сказки;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обсуждение музыкально-выразительных средств, передающих повороты сюжета, характеры героев;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игра-викторина «Угадай по голосу»;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разучивание, исполнение отдельных номеров из детской оперы, музыкальной сказки;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вариативно: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постановка детской музыкальной сказки, спектакль для родителей; творческий проект «Озвучиваем мультфильм».</w:t>
      </w: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Театр оперы и балета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Содержание: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Особенности музыкальных спектаклей. Балет. Опера. Солисты, хор, оркестр, дирижёр в музыкальном спектакле.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Виды деятельности обучающихся: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знакомство со знаменитыми музыкальными театрами;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просмотр фрагментов музыкальных спектаклей с комментариями учителя;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определение особенностей балетного и оперного спектакля;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тесты или кроссворды на освоение специальных терминов;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танцевальная импровизация под музыку фрагмента балета;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разучивание и исполнение доступного фрагмента, обработки песни (хора из оперы);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«игра в дирижёра» – двигательная импровизация во время слушания оркестрового фрагмента музыкального спектакля;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вариативно: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посещение спектакля или экскурсия в местный музыкальный театр; виртуальная экскурсия по Большому театру; рисование по мотивам музыкального спектакля, создание афиши.</w:t>
      </w: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Балет. Хореография – искусство танца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Содержание: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Сольные номера и массовые сцены балетного спектакля. Фрагменты, отдельные номера из балетов отечественных композиторов (например, балеты П.И. Чайковского, С.С. Прокофьева, А.И. Хачатуряна, В.А. Гаврилина, Р.К. Щедрина).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Виды деятельности обучающихся: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просмотр и обсуждение видеозаписей – знакомство с несколькими яркими сольными номерами и сценами из балетов русских композиторов;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музыкальная викторина на знание балетной музыки;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вариативно: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пропевание и исполнение ритмической партитуры – аккомпанемента к фрагменту балетной музыки; посещение балетного спектакля или просмотр фильма-балета;</w:t>
      </w: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Опера. Главные герои и номера оперного спектакля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Содержание: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Ария, хор, сцена, увертюра – оркестровое вступление. Отдельные номера из опер русских и зарубежных композиторов (по выбору учителя могут быть представлены фрагменты из опер Н.А. Римского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 w:hAnsi="Times New Roman"/>
          <w:b w:val="false"/>
          <w:i w:val="false"/>
          <w:color w:val="000000"/>
          <w:sz w:val="28"/>
        </w:rPr>
        <w:t>-Корсакова («Садко», «Сказка о царе Салтане», «Снегурочка»), М.И. Глинки («Руслан и Людмила»), К.В. Глюка («Орфей и Эвридика»), Дж. Верди и других композиторов).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Виды деятельности обучающихся: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слушание фрагментов опер;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определение характера музыки сольной партии, роли и выразительных средств оркестрового сопровождения;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знакомство с тембрами голосов оперных певцов;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освоение терминологии;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звучащие тесты и кроссворды на проверку знаний;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разучивание, исполнение песни, хора из оперы;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рисование героев, сцен из опер;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вариативно: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просмотр фильма-оперы; постановка детской оперы.</w:t>
      </w: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Сюжет музыкального спектакля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Содержание: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Либретто. Развитие музыки в соответствии с сюжетом. Действия и сцены в опере и балете. Контрастные образы, лейтмотивы.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Виды деятельности обучающихся: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знакомство с либретто, структурой музыкального спектакля;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рисунок обложки для либретто опер и балетов; 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анализ выразительных средств, создающих образы главных героев, противоборствующих сторон;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наблюдение за музыкальным развитием, характеристика приёмов, использованных композитором;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вокализация, пропевание музыкальных тем, пластическое интонирование оркестровых фрагментов;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музыкальная викторина на знание музыки;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звучащие и терминологические тесты;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вариативно: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создание любительского видеофильма на основе выбранного либретто; просмотр фильма-оперы или фильма-балета.</w:t>
      </w: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Оперетта, мюзикл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Содержание: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История возникновения и особенности жанра. Отдельные номера из оперетт И. Штрауса, И. Кальмана и др. 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Виды деятельности обучающихся: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знакомство с жанрами оперетты, мюзикла;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слушание фрагментов из оперетт, анализ характерных особенностей жанра;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разучивание, исполнение отдельных номеров из популярных музыкальных спектаклей;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сравнение разных постановок одного и того же мюзикла;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вариативно: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посещение музыкального театра: спектакль в жанре оперетты или мюзикла; постановка фрагментов, сцен из мюзикла – спектакль для родителей.</w:t>
      </w: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Кто создаёт музыкальный спектакль?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Содержание: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Профессии музыкального театра: дирижёр, режиссёр, оперные певцы, балерины и танцовщики, художники и другие.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Виды деятельности обучающихся: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диалог с учителем по поводу синкретичного характера музыкального спектакля;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знакомство с миром театральных профессий, творчеством театральных режиссёров, художников;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просмотр фрагментов одного и того же спектакля в разных постановках;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обсуждение различий в оформлении, режиссуре;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создание эскизов костюмов и декораций к одному из изученных музыкальных спектаклей;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вариативно: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виртуальный квест по музыкальному театру.</w:t>
      </w: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Патриотическая и народная тема в театре и кино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Содержание: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История создания, значение музыкально-сценических и экранных произведений, посвящённых нашему народу, его истории, теме служения Отечеству. Фрагменты, отдельные номера из опер, балетов, музыки к фильмам (например, опера «Иван Сусанин» М.И. Глинки, опера «Война и мир», музыка к кинофильму «Александр Невский» С.С. Прокофьева, оперы «Борис Годунов» и другие произведения). 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Виды деятельности обучающихся: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чтение учебных и популярных текстов об истории создания патриотических опер, фильмов, о творческих поисках композиторов, создававших к ним музыку;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диалог с учителем;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просмотр фрагментов крупных сценических произведений, фильмов;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обсуждение характера героев и событий;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проблемная ситуация: зачем нужна серьёзная музыка;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разучивание, исполнение песен о Родине, нашей стране, исторических событиях и подвигах героев;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вариативно: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посещение театра (кинотеатра) – просмотр спектакля (фильма) патриотического содержания; участие в концерте, фестивале, конференции патриотической тематики.</w:t>
      </w:r>
    </w:p>
    <w:p>
      <w:pPr>
        <w:spacing w:before="0" w:after="0"/>
        <w:ind w:left="120"/>
        <w:jc w:val="left"/>
      </w:pPr>
    </w:p>
    <w:p>
      <w:pPr>
        <w:spacing w:before="0" w:after="0"/>
        <w:ind w:left="120"/>
        <w:jc w:val="left"/>
      </w:pPr>
      <w:r>
        <w:rPr>
          <w:rFonts w:ascii="Times New Roman" w:hAnsi="Times New Roman"/>
          <w:b/>
          <w:i w:val="false"/>
          <w:color w:val="000000"/>
          <w:sz w:val="28"/>
        </w:rPr>
        <w:t>Модуль № 7 «Современная музыкальная культура»</w:t>
      </w:r>
    </w:p>
    <w:p>
      <w:pPr>
        <w:spacing w:before="0" w:after="0"/>
        <w:ind w:left="120"/>
        <w:jc w:val="left"/>
      </w:pP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Наряду с важнейшими сферами музыкальной культуры (музыка народная, духовная и светская), сформировавшимися в прошлые столетия, правомерно выделить в отдельный пласт современную музыку. Объективной сложностью в данном случае является вычленение явлений, персоналий и произведений, действительно достойных внимания, тех, которые не забудутся через несколько лет как случайное веяние моды. В понятие «современная музыка» входит широкий круг явлений (от академического авангарда до фри-джаза, от эмбиента до рэпа), для восприятия которых требуется специфический и разнообразный музыкальный опыт. Поэтому </w:t>
      </w:r>
      <w:r>
        <w:rPr>
          <w:rFonts w:ascii="Times New Roman" w:hAnsi="Times New Roman"/>
          <w:b w:val="false"/>
          <w:i w:val="false"/>
          <w:color w:val="000000"/>
          <w:sz w:val="28"/>
        </w:rPr>
        <w:t>на уровне начального общего образования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необходимо заложить основы для последующего развития в данном направлении. Помимо указанных в модуле тематических блоков, существенным вкладом в такую подготовку является разучивание и исполнение песен современных композиторов, написанных современным музыкальным языком. При этом необходимо удерживать баланс между современностью песни и её доступностью детскому восприятию, соблюдать критерии отбора материала с учётом требований художественного вкуса, эстетичного вокально-хорового звучания.</w:t>
      </w: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Современные обработки классической музыки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Содержание: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Понятие обработки, творчество современных композиторов исполнителей, обрабатывающих классическую музыку. Проблемная ситуация: зачем музыканты делают обработки классики? 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Виды деятельности обучающихся: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различение музыки классической и её современной обработки;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слушание обработок классической музыки, сравнение их с оригиналом;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обсуждение комплекса выразительных средств, наблюдение за изменением характера музыки;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вокальное исполнение классических тем в сопровождении современного ритмизованного аккомпанемента;</w:t>
      </w: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Джаз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Содержание: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Особенности джаза: импровизационность, ритм. Музыкальные инструменты джаза, особые приёмы игры на них. Творчество джазовых музыкантов (по выбору учителя могут быть представлены примеры творчества всемирно известных джазовых). 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Виды деятельности обучающихся: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знакомство с творчеством джазовых музыкантов;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узнавание, различение на слух джазовых композиций в отличие от других музыкальных стилей и направлений;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определение на слух тембров музыкальных инструментов, исполняющих джазовую композицию;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вариативно: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разучивание, исполнение песен в джазовых ритмах; сочинение, импровизация ритмического аккомпанемента с джазовым ритмом, синкопами; составление плейлиста, коллекции записей джазовых музыкантов.</w:t>
      </w: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Исполнители современной музыки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Содержание: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Творчество одного или нескольких исполнителей современной музыки, популярных у молодёжи.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Виды деятельности обучающихся: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просмотр видеоклипов современных исполнителей;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сравнение их композиций с другими направлениями и стилями (классикой, духовной, народной музыкой);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вариативно: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составление плейлиста, коллекции записей современной музыки для друзей-других обучающихся (для проведения совместного досуга); съёмка собственного видеоклипа на музыку одной из современных популярных композиций.</w:t>
      </w: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Электронные музыкальные инструменты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Содержание: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Современные «двойники» классических музыкальных инструментов: синтезатор, электронная скрипка, гитара, барабаны. Виртуальные музыкальные инструменты в компьютерных программах.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Виды деятельности обучающихся: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слушание музыкальных композиций в исполнении на электронных музыкальных инструментах;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сравнение их звучания с акустическими инструментами, обсуждение результатов сравнения;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подбор электронных тембров для создания музыки к фантастическому фильму;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вариативно: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посещение музыкального магазина (отдел электронных музыкальных инструментов); просмотр фильма об электронных музыкальных инструментах; создание электронной композиции в компьютерных программах с готовыми семплами (например, Garage Band).</w:t>
      </w:r>
    </w:p>
    <w:p>
      <w:pPr>
        <w:spacing w:before="0" w:after="0"/>
        <w:ind w:left="120"/>
        <w:jc w:val="left"/>
      </w:pPr>
    </w:p>
    <w:p>
      <w:pPr>
        <w:spacing w:before="0" w:after="0"/>
        <w:ind w:left="120"/>
        <w:jc w:val="left"/>
      </w:pPr>
      <w:r>
        <w:rPr>
          <w:rFonts w:ascii="Times New Roman" w:hAnsi="Times New Roman"/>
          <w:b/>
          <w:i w:val="false"/>
          <w:color w:val="000000"/>
          <w:sz w:val="28"/>
        </w:rPr>
        <w:t>Модуль № 8 «Музыкальная грамота»</w:t>
      </w:r>
    </w:p>
    <w:p>
      <w:pPr>
        <w:spacing w:before="0" w:after="0"/>
        <w:ind w:left="120"/>
        <w:jc w:val="left"/>
      </w:pP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Данный модуль является вспомогательным и не может изучаться в отрыве от других модулей. Освоение музыкальной грамоты не является самоцелью и всегда подчиняется задачам освоения исполнительского, в первую очередь певческого репертуара, а также задачам воспитания грамотного слушателя. Распределение ключевых тем модуля в рамках календарно-тематического планирования возможно по арочному принципу либо на регулярной основе по 5–10 минут на каждом уроке. Новые понятия и навыки после их освоения не исключаются из учебной деятельности, а используются в качестве актуального знания, практического багажа при организации работы над следующим музыкальным материалом.</w:t>
      </w: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Весь мир звучит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Содержание: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Звуки музыкальные и шумовые. Свойства звука: высота, громкость, длительность, тембр.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Виды деятельности обучающихся: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знакомство со звуками музыкальными и шумовыми;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различение, определение на слух звуков различного качества;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игра – подражание звукам и голосам природы с использованием шумовых музыкальных инструментов, вокальной импровизации;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артикуляционные упражнения, разучивание и исполнение попевок и песен с использованием звукоподражательных элементов, шумовых звуков.</w:t>
      </w: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Звукоряд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Содержание: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Нотный стан, скрипичный ключ. Ноты первой октавы.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Виды деятельности обучающихся: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знакомство с элементами нотной записи;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различение по нотной записи, определение на слух звукоряда в отличие от других последовательностей звуков;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пение с названием нот, игра на металлофоне звукоряда от ноты «до»;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разучивание и исполнение вокальных упражнений, песен, построенных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 w:hAnsi="Times New Roman"/>
          <w:b w:val="false"/>
          <w:i w:val="false"/>
          <w:color w:val="000000"/>
          <w:sz w:val="28"/>
        </w:rPr>
        <w:t>на элементах звукоряда.</w:t>
      </w: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Интонация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Содержание: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Выразительные и изобразительные интонации.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Виды деятельности обучающихся: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определение на слух, прослеживание по нотной записи кратких интонаций изобразительного (ку-ку, тик-так и другие) и выразительного (просьба, призыв и другие) характера;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разучивание, исполнение попевок, вокальных упражнений, песен, вокальные и инструментальные импровизации на основе данных интонаций;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слушание фрагментов музыкальных произведений, включающих примеры изобразительных интонаций.</w:t>
      </w: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Ритм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Содержание: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Звуки длинные и короткие (восьмые и четвертные длительности), такт, тактовая черта.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Виды деятельности обучающихся: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определение на слух, прослеживание по нотной записи ритмических рисунков, состоящих из различных длительностей и пауз;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исполнение, импровизация с помощью звучащих жестов (хлопки, шлепки, притопы) и (или) ударных инструментов простых ритмов;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игра «Ритмическое эхо», прохлопывание ритма по ритмическим карточкам, проговаривание с использованием ритмослогов;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разучивание, исполнение на ударных инструментах ритмической партитуры;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слушание музыкальных произведений с ярко выраженным ритмическим рисунком, воспроизведение данного ритма по памяти (хлопками);</w:t>
      </w: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Ритмический рисунок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Содержание: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Длительности половинная, целая, шестнадцатые. Паузы. Ритмические рисунки. Ритмическая партитура.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Виды деятельности обучающихся: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определение на слух, прослеживание по нотной записи ритмических рисунков, состоящих из различных длительностей и пауз;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исполнение, импровизация с помощью звучащих жестов (хлопки, шлепки, притопы) и (или) ударных инструментов простых ритмов;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игра «Ритмическое эхо», прохлопывание ритма по ритмическим карточкам, проговаривание с использованием ритмослогов;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разучивание, исполнение на ударных инструментах ритмической партитуры;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слушание музыкальных произведений с ярко выраженным ритмическим рисунком, воспроизведение данного ритма по памяти (хлопками);</w:t>
      </w: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Размер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Содержание: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Равномерная пульсация. Сильные и слабые доли. Размеры 2/4, 3/4, 4/4.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Виды деятельности обучающихся: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ритмические упражнения на ровную пульсацию, выделение сильных долей в размерах 2/4, 3/4, 4/4 (звучащими жестами или на ударных инструментах);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определение на слух, по нотной записи размеров 2/4, 3/4, 4/4;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исполнение вокальных упражнений, песен в размерах 2/4, 3/4, 4/4 с хлопками-акцентами на сильную долю, элементарными дирижёрскими жестами;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слушание музыкальных произведений с ярко выраженным музыкальным размером, танцевальные, двигательные импровизации под музыку;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вариативно: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исполнение на клавишных или духовых инструментах попевок, мелодий в размерах 2/4, 3/4, 4/4; вокальная и инструментальная импровизация в заданном размере.</w:t>
      </w: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Музыкальный язык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Содержание: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Темп, тембр. Динамика (форте, пиано, крещендо, диминуэндо). Штрихи (стаккато, легато, акцент).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Виды деятельности обучающихся: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знакомство с элементами музыкального языка, специальными терминами, их обозначением в нотной записи;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определение изученных элементов на слух при восприятии музыкальных произведений;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наблюдение за изменением музыкального образа при изменении элементов музыкального языка (как меняется характер музыки при изменении темпа, динамики, штрихов);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исполнение вокальных и ритмических упражнений, песен с ярко выраженными динамическими, темповыми, штриховыми красками;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использование элементов музыкального языка для создания определённого образа, настроения в вокальных и инструментальных импровизациях;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вариативно: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исполнение на клавишных или духовых инструментах попевок, мелодий с ярко выраженными динамическими, темповыми, штриховыми красками; исполнительская интерпретация на основе их изменения. Составление музыкального словаря.</w:t>
      </w: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Высота звуков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Содержание: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Регистры. Ноты певческого диапазона. Расположение нот на клавиатуре. Знаки альтерации (диезы, бемоли, бекары).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Виды деятельности обучающихся: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освоение понятий «выше-ниже»;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определение на слух принадлежности звуков к одному из регистров; прослеживание по нотной записи отдельных мотивов, фрагментов знакомых песен, вычленение знакомых нот, знаков альтерации;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наблюдение за изменением музыкального образа при изменении регистра;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вариативно: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исполнение на клавишных или духовых инструментах попевок, кратких мелодий по нотам; выполнение упражнений на виртуальной клавиатуре.</w:t>
      </w: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Мелодия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Содержание: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Мотив, музыкальная фраза. Поступенное, плавное движение мелодии, скачки. Мелодический рисунок.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Виды деятельности обучающихся: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определение на слух, прослеживание по нотной записи мелодических рисунков с поступенным, плавным движением, скачками, остановками;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исполнение, импровизация (вокальная или на звуковысотных музыкальных инструментах) различных мелодических рисунков;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вариативно: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нахождение по нотам границ музыкальной фразы, мотива; обнаружение повторяющихся и неповторяющихся мотивов, музыкальных фраз, похожих друг на друга; исполнение на духовых, клавишных инструментах или виртуальной клавиатуре попевок, кратких мелодий по нотам.</w:t>
      </w: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Сопровождение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Содержание: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Аккомпанемент. Остинато. Вступление, заключение, проигрыш.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Виды деятельности обучающихся: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определение на слух, прослеживание по нотной записи главного голоса и сопровождения;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различение, характеристика мелодических и ритмических особенностей главного голоса и сопровождения;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показ рукой линии движения главного голоса и аккомпанемента;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различение простейших элементов музыкальной формы: вступление, заключение, проигрыш;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составление наглядной графической схемы;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импровизация ритмического аккомпанемента к знакомой песне (звучащими жестами или на ударных инструментах);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вариативно: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исполнение простейшего сопровождения к знакомой мелодии на клавишных или духовых инструментах.</w:t>
      </w: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Песня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Содержание: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Куплетная форма. Запев, припев.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Виды деятельности обучающихся: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знакомство со строением куплетной формы;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составление наглядной буквенной или графической схемы куплетной формы;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исполнение песен, написанных в куплетной форме;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различение куплетной формы при слушании незнакомых музыкальных произведений;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вариативно: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импровизация, сочинение новых куплетов к знакомой песне.</w:t>
      </w: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Лад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Содержание: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Понятие лада. Семиступенные лады мажор и минор. Краска звучания. Ступеневый состав.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Виды деятельности обучающихся: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определение на слух ладового наклонения музыки;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игра «Солнышко – туча»;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наблюдение за изменением музыкального образа при изменении лада;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распевания, вокальные упражнения, построенные на чередовании мажора и минора;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исполнение песен с ярко выраженной ладовой окраской;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вариативно: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импровизация, сочинение в заданном ладу; чтение сказок о нотах и музыкальных ладах.</w:t>
      </w: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Пентатоника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Содержание: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Пентатоника – пятиступенный лад, распространённый у многих народов.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Виды деятельности обучающихся: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слушание инструментальных произведений, исполнение песен, написанных в пентатонике</w:t>
      </w: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Ноты в разных октавах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Содержание: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Ноты второй и малой октавы. Басовый ключ.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Виды деятельности обучающихся: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знакомство с нотной записью во второй и малой октаве;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прослеживание по нотам небольших мелодий в соответствующем диапазоне; сравнение одной и той же мелодии, записанной в разных октавах;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определение на слух, в какой октаве звучит музыкальный фрагмент;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вариативно: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исполнение на духовых, клавишных инструментах или виртуальной клавиатуре попевок, кратких мелодий по нотам.</w:t>
      </w: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Дополнительные обозначения в нотах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Содержание: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Реприза, фермата, вольта, украшения (трели, форшлаги).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Виды деятельности обучающихся: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знакомство с дополнительными элементами нотной записи;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исполнение песен, попевок, в которых присутствуют данные элементы.</w:t>
      </w: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Ритмические рисунки в размере 6/8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Содержание: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Размер 6/8. Нота с точкой. Шестнадцатые. Пунктирный ритм.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Виды деятельности обучающихся: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определение на слух, прослеживание по нотной записи ритмических рисунков в размере 6/8;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исполнение, импровизация с помощью звучащих жестов (хлопки, шлепки, притопы) и (или) ударных инструментов;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игра «Ритмическое эхо», прохлопывание ритма по ритмическим карточкам, проговаривание ритмослогами;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разучивание, исполнение на ударных инструментах ритмической партитуры;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слушание музыкальных произведений с ярко выраженным ритмическим рисунком, воспроизведение данного ритма по памяти (хлопками);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вариативно: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исполнение на клавишных или духовых инструментах попевок, мелодий и аккомпанементов в размере 6/8.</w:t>
      </w: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Тональность. Гамма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Содержание: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Тоника, тональность. Знаки при ключе. Мажорные и минорные тональности (до 2–3 знаков при ключе).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Виды деятельности обучающихся: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определение на слух устойчивых звуков;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игра «устой – неустой»;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пение упражнений – гамм с названием нот, прослеживание по нотам;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освоение понятия «тоника»;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упражнение на допевание неполной музыкальной фразы до тоники «Закончи музыкальную фразу»;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вариативно: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импровизация в заданной тональности.</w:t>
      </w: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Интервалы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Содержание: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Понятие музыкального интервала. Тон, полутон. Консонансы: терция, кварта, квинта, секста, октава. Диссонансы: секунда, септима.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Виды деятельности обучающихся: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освоение понятия «интервал»;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анализ ступеневого состава мажорной и минорной гаммы (тон-полутон);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различение на слух диссонансов и консонансов, параллельного движения двух голосов в октаву, терцию, сексту;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подбор эпитетов для определения краски звучания различных интервалов;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разучивание, исполнение попевок и песен с ярко выраженной характерной интерваликой в мелодическом движении;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элементы двухголосия;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вариативно: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досочинение к простой мелодии подголоска, повторяющего основной голос в терцию, октаву; сочинение аккомпанемента на основе движения квинтами, октавами.</w:t>
      </w: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Гармония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Содержание: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Аккорд. Трезвучие мажорное и минорное. Понятие фактуры. Фактуры аккомпанемента бас-аккорд, аккордовая, арпеджио.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Виды деятельности обучающихся: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различение на слух интервалов и аккордов;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различение на слух мажорных и минорных аккордов;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разучивание, исполнение попевок и песен с мелодическим движениемпо звукам аккордов;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вокальные упражнения с элементами трёхголосия;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определение на слух типа фактуры аккомпанемента исполняемых песен, прослушанных инструментальных произведений;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вариативно: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сочинение аккордового аккомпанемента к мелодии песни.</w:t>
      </w: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Музыкальная форма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Содержание: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Контраст и повтор как принципы строения музыкального произведения. Двухчастная, трёхчастная и трёхчастная репризная форма. Рондо: рефрен и эпизоды.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Виды деятельности обучающихся: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знакомство со строением музыкального произведения, понятиями двухчастной и трёхчастной формы, рондо;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слушание произведений: определение формы их строения на слух;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составление наглядной буквенной или графической схемы;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исполнение песен, написанных в двухчастной или трёхчастной форме;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вариативно: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коллективная импровизация в форме рондо, трёхчастной репризной форме; создание художественных композиций (рисунок, аппликация) по законам музыкальной формы.</w:t>
      </w: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Вариации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Содержание: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Варьирование как принцип развития. Тема. Вариации.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Виды деятельности обучающихся: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слушание произведений, сочинённых в форме вариаций;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наблюдение за развитием, изменением основной темы;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составление наглядной буквенной или графической схемы;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исполнение ритмической партитуры, построенной по принципу вариаций;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вариативно: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коллективная импровизация в форме вариаций.</w:t>
      </w:r>
    </w:p>
    <w:bookmarkStart w:name="block-22426756" w:id="9"/>
    <w:p>
      <w:pPr>
        <w:sectPr>
          <w:pgSz w:w="11906" w:h="16383" w:orient="portrait"/>
        </w:sectPr>
      </w:pPr>
    </w:p>
    <w:bookmarkEnd w:id="9"/>
    <w:bookmarkEnd w:id="8"/>
    <w:bookmarkStart w:name="block-22426757" w:id="10"/>
    <w:p>
      <w:pPr>
        <w:spacing w:before="0" w:after="0" w:line="264"/>
        <w:ind w:left="12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ПЛАНИРУЕМЫЕ РЕЗУЛЬТАТЫ ОСВОЕНИЯ ПРОГРАММЫ ПО МУЗЫКЕ НА УРОВНЕ НАЧАЛЬНОГО ОБЩЕГО ОБРАЗОВАНИЯ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ЛИЧНОСТНЫЕ РЕЗУЛЬТАТЫ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 результате изучения музыки на уровне начального общего образования у обучающегося будут сформированы следующие личностные результаты: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 xml:space="preserve">1) в области гражданско-патриотического воспитания: 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осознание российской гражданской идентичности;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знание Гимна России и традиций его исполнения, уважение музыкальных символов и традиций республик Российской Федерации;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проявление интереса к освоению музыкальных традиций своего края, музыкальной культуры народов России;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уважение к достижениям отечественных мастеров культуры;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стремление участвовать в творческой жизни своей школы, города, республики.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2) в области духовно-нравственного воспитания: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признание индивидуальности каждого человека;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проявление сопереживания, уважения и доброжелательности;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готовность придерживаться принципов взаимопомощи и творческого сотрудничества в процессе непосредственной музыкальной и учебной деятельности.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3) в области эстетического воспитания: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восприимчивость к различным видам искусства, музыкальным традициям и творчеству своего и других народов;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умение видеть прекрасное в жизни, наслаждаться красотой;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стремление к самовыражению в разных видах искусства.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 xml:space="preserve">4) в области научного познания: 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первоначальные представления о единстве и особенностях художественной и научной картины мира;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познавательные интересы, активность, инициативность, любознательность и самостоятельность в познании.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5) в области физического воспитания, формирования культуры здоровья и эмоционального благополучия: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знание правил здорового и безопасного (для себя и других людей) образа жизни в окружающей среде и готовность к их выполнению;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бережное отношение к физиологическим системам организма, задействованным в музыкально-исполнительской деятельности (дыхание, артикуляция, музыкальный слух, голос);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профилактика умственного и физического утомления с использованием возможностей музыкотерапии.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6) в области трудового воспитания: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установка на посильное активное участие в практической деятельности;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трудолюбие в учёбе, настойчивость в достижении поставленных целей;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интерес к практическому изучению профессий в сфере культуры и искусства;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уважение к труду и результатам трудовой деятельности.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7) в области экологического воспитания: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бережное отношение к природе; неприятие действий, приносящих ей вред.</w:t>
      </w:r>
    </w:p>
    <w:p>
      <w:pPr>
        <w:spacing w:before="0" w:after="0"/>
        <w:ind w:left="120"/>
        <w:jc w:val="left"/>
      </w:pPr>
      <w:bookmarkStart w:name="_Toc139972685" w:id="11"/>
      <w:bookmarkEnd w:id="11"/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МЕТАПРЕДМЕТНЫЕ РЕЗУЛЬТАТЫ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Овладение универсальными познавательными действиями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 результате изучения музыки на уровне начального общего образования у обучающегося будут сформированы универсальные познавательные учебные действия, универсальные коммуникативные учебные действия, универсальные регулятивные учебные действия.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У обучающегося будут сформированы следующие базовые логические действия как часть универсальных познавательных учебных действий</w:t>
      </w:r>
      <w:r>
        <w:rPr>
          <w:rFonts w:ascii="Times New Roman" w:hAnsi="Times New Roman"/>
          <w:b w:val="false"/>
          <w:i w:val="false"/>
          <w:color w:val="000000"/>
          <w:sz w:val="28"/>
        </w:rPr>
        <w:t>: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сравнивать музыкальные звуки, звуковые сочетания, произведения, жанры, устанавливать основания для сравнения, объединять элементы музыкального звучания по определённому признаку;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определять существенный признак для классификации, классифицировать предложенные объекты (музыкальные инструменты, элементы музыкального языка, произведения, исполнительские составы);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находить закономерности и противоречия в рассматриваемых явлениях музыкального искусства, сведениях и наблюдениях за звучащим музыкальным материалом на основе предложенного учителем алгоритма;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выявлять недостаток информации, в том числе слуховой, акустической для решения учебной (практической) задачи на основе предложенного алгоритма;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устанавливать причинно-следственные связи в ситуациях музыкального восприятия и исполнения, делать выводы.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У обучающегося будут сформированы следующие базовые исследовательские действия как часть универсальных познавательных учебных действий</w:t>
      </w:r>
      <w:r>
        <w:rPr>
          <w:rFonts w:ascii="Times New Roman" w:hAnsi="Times New Roman"/>
          <w:b w:val="false"/>
          <w:i w:val="false"/>
          <w:color w:val="000000"/>
          <w:sz w:val="28"/>
        </w:rPr>
        <w:t>: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на основе предложенных учителем вопросов определять разрыв между реальным и желательным состоянием музыкальных явлений, в том числе в отношении собственных музыкально-исполнительских навыков;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 помощью учителя формулировать цель выполнения вокальных и слуховых упражнений, планировать изменения результатов своей музыкальной деятельности, ситуации совместного музицирования;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сравнивать несколько вариантов решения творческой, исполнительской задачи, выбирать наиболее подходящий (на основе предложенных критериев);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проводить по предложенному плану опыт, несложное исследование по установлению особенностей предмета изучения и связей между музыкальными объектами и явлениями (часть – целое, причина – следствие);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формулировать выводы и подкреплять их доказательствами на основе результатов проведённого наблюдения (в том числе в форме двигательного моделирования, звукового эксперимента, классификации, сравнения, исследования);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прогнозировать возможное развитие музыкального процесса, эволюции культурных явлений в различных условиях.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У обучающегося будут сформированы следующие умения работать с информацией как часть универсальных познавательных учебных действий</w:t>
      </w:r>
      <w:r>
        <w:rPr>
          <w:rFonts w:ascii="Times New Roman" w:hAnsi="Times New Roman"/>
          <w:b w:val="false"/>
          <w:i w:val="false"/>
          <w:color w:val="000000"/>
          <w:sz w:val="28"/>
        </w:rPr>
        <w:t>: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выбирать источник получения информации;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согласно заданному алгоритму находить в предложенном источнике информацию, представленную в явном виде;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распознавать достоверную и недостоверную информацию самостоятельно или на основании предложенного учителем способа её проверки;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соблюдать с помощью взрослых (учителей, родителей (законных представителей) обучающихся) правила информационной безопасности при поиске информации в Интернете;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анализировать текстовую, видео-, графическую, звуковую, информацию в соответствии с учебной задачей;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анализировать музыкальные тексты (акустические и нотные)по предложенному учителем алгоритму;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самостоятельно создавать схемы, таблицы для представления информации.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У обучающегося будут сформированы следующие умения как часть универсальных коммуникативных учебных действий</w:t>
      </w:r>
      <w:r>
        <w:rPr>
          <w:rFonts w:ascii="Times New Roman" w:hAnsi="Times New Roman"/>
          <w:b w:val="false"/>
          <w:i w:val="false"/>
          <w:color w:val="000000"/>
          <w:sz w:val="28"/>
        </w:rPr>
        <w:t>: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1) невербальная коммуникация: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воспринимать музыку как специфическую форму общения людей, стремиться понять эмоционально-образное содержание музыкального высказывания;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выступать перед публикой в качестве исполнителя музыки (соло или в коллективе);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передавать в собственном исполнении музыки художественное содержание, выражать настроение, чувства, личное отношение к исполняемому произведению;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осознанно пользоваться интонационной выразительностью в обыденной речи, понимать культурные нормы и значение интонации в повседневном общении.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2) вербальная коммуникация: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воспринимать и формулировать суждения, выражать эмоции в соответствии с целями и условиями общения в знакомой среде;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проявлять уважительное отношение к собеседнику, соблюдать правила ведения диалога и дискуссии;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признавать возможность существования разных точек зрения;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корректно и аргументированно высказывать своё мнение;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строить речевое высказывание в соответствии с поставленной задачей;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создавать устные и письменные тексты (описание, рассуждение, повествование);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готовить небольшие публичные выступления;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подбирать иллюстративный материал (рисунки, фото, плакаты) к тексту выступления.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3) совместная деятельность (сотрудничество):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стремиться к объединению усилий, эмоциональной эмпатии в ситуациях совместного восприятия, исполнения музыки;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переключаться между различными формами коллективной, групповойи индивидуальной работы при решении конкретной проблемы, выбирать наиболее эффективные формы взаимодействия при решении поставленной задачи;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формулировать краткосрочные и долгосрочные цели (индивидуальныес учётом участия в коллективных задачах) в стандартной (типовой) ситуациина основе предложенного формата планирования, распределения промежуточных шагов и сроков;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принимать цель совместной деятельности, коллективно строить действия по её достижению: распределять роли, договариваться, обсуждать процесс и результат совместной работы; проявлять готовность руководить, выполнять поручения, подчиняться;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ответственно выполнять свою часть работы; оценивать свой вклад в общий результат;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выполнять совместные проектные, творческие задания с опорой на предложенные образцы.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У обучающегося будут сформированы следующие умения самоорганизации как части универсальных регулятивных учебных действий</w:t>
      </w:r>
      <w:r>
        <w:rPr>
          <w:rFonts w:ascii="Times New Roman" w:hAnsi="Times New Roman"/>
          <w:b w:val="false"/>
          <w:i w:val="false"/>
          <w:color w:val="000000"/>
          <w:sz w:val="28"/>
        </w:rPr>
        <w:t>: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планировать действия по решению учебной задачи для получения результата;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выстраивать последовательность выбранных действий.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У обучающегося будут сформированы следующие умения самоорганизации и самоконтроля как часть регулятивных универсальных учебных действий</w:t>
      </w:r>
      <w:r>
        <w:rPr>
          <w:rFonts w:ascii="Times New Roman" w:hAnsi="Times New Roman"/>
          <w:b w:val="false"/>
          <w:i w:val="false"/>
          <w:color w:val="000000"/>
          <w:sz w:val="28"/>
        </w:rPr>
        <w:t>: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устанавливать причины успеха (неудач) учебной деятельности;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корректировать свои учебные действия для преодоления ошибок.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Овладение системой универсальных учебных регулятивных учебных действий обеспечивает формирование смысловых установок личности (внутренняя позиция личности) и жизненных навыков личности (управления собой, самодисциплины, устойчивого поведения, эмоционального душевного равновесия и т.д.).</w:t>
      </w:r>
    </w:p>
    <w:p>
      <w:pPr>
        <w:spacing w:before="0" w:after="0"/>
        <w:ind w:left="120"/>
        <w:jc w:val="left"/>
      </w:pPr>
      <w:bookmarkStart w:name="_Toc139972686" w:id="12"/>
      <w:bookmarkEnd w:id="12"/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ПРЕДМЕТНЫЕ РЕЗУЛЬТАТЫ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Предметные результаты характеризуют начальный этап формирования у обучающихся основ музыкальной культуры и проявляются в способности к музыкальной деятельности, потребности в регулярном общении с музыкальным искусством, позитивном ценностном отношении к музыке как важному элементу своей жизни.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Обучающиеся, освоившие основную образовательную программу по музыке: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 интересом занимаются музыкой, любят петь, умеют слушать серьёзную музыку, знают правила поведения в театре, концертном зале; проявляют интерес к игре на доступных музыкальных инструментах;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сознательно стремятся к развитию своих музыкальных способностей;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осознают разнообразие форм и направлений музыкального искусства, могут назвать музыкальные произведения, композиторов, исполнителей, которые им нравятся, аргументировать свой выбор;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имеют опыт восприятия, творческой и исполнительской деятельности; 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 уважением относятся к достижениям отечественной музыкальной культуры;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стремятся к расширению своего музыкального кругозора.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К концу изучения модуля № 1 «Народная музыка России» обучающийся научится: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определять принадлежность музыкальных интонаций, изученных произведений к родному фольклору, русской музыке, народной музыке различных регионов России;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определять на слух и называть знакомые народные музыкальные инструменты;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группировать народные музыкальные инструменты по принципу звукоизвлечения: духовые, ударные, струнные;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определять принадлежность музыкальных произведений и их фрагментов к композиторскому или народному творчеству;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различать манеру пения, инструментального исполнения, типы солистов и коллективов – народных и академических;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создавать ритмический аккомпанемент на ударных инструментахпри исполнении народной песни;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исполнять народные произведения различных жанров с сопровождением и без сопровождения;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участвовать в коллективной игре (импровизации) (вокальной, инструментальной, танцевальной) на основе освоенных фольклорных жанров.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К концу изучения модуля № 2 «Классическая музыка» обучающийся научится: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различать на слух произведения классической музыки, называть автора и произведение, исполнительский состав;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различать и характеризовать простейшие жанры музыки (песня, танец, марш), вычленять и называть типичные жанровые признаки песни, танца и марша в сочинениях композиторов-классиков;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различать концертные жанры по особенностям исполнения (камерныеи симфонические, вокальные и инструментальные), знать их разновидности, приводить примеры;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исполнять (в том числе фрагментарно, отдельными темами) сочинения композиторов-классиков;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воспринимать музыку в соответствии с её настроением, характером, осознавать эмоции и чувства, вызванные музыкальным звучанием, уметь кратко описать свои впечатления от музыкального восприятия;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характеризовать выразительные средства, использованные композитором для создания музыкального образа;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соотносить музыкальные произведения с произведениями живописи, литературы на основе сходства настроения, характера, комплекса выразительных средств.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К концу изучения модуля № 3 «Музыка в жизни человека» обучающийся научится: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исполнять Гимн Российской Федерации, Гимн своей республики, школы, исполнять песни, посвящённые Победе нашего народа в Великой Отечественной войне, песни, воспевающие красоту родной природы, выражающие разнообразные эмоции, чувства и настроения; 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воспринимать музыкальное искусство как отражение многообразия жизни, различать обобщённые жанровые сферы: напевность (лирика), танцевальность и маршевость (связь с движением), декламационность, эпос (связь со словом);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осознавать собственные чувства и мысли, эстетические переживания, замечать прекрасное в окружающем мире и в человеке, стремиться к развитию и удовлетворению эстетических потребностей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К концу изучения модуля № 4 «Музыка народов мира» обучающийся научится: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различать на слух и исполнять произведения народной и композиторской музыки других стран;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определять на слух принадлежность народных музыкальных инструментов к группам духовых, струнных, ударно-шумовых инструментов;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различать на слух и называть фольклорные элементы музыки разных народов мира в сочинениях профессиональных композиторов (из числа изученных культурно-национальных традиций и жанров);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различать и характеризовать фольклорные жанры музыки (песенные, танцевальные), вычленять и называть типичные жанровые признаки.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К концу изучения модуля № 5 «Духовная музыка» обучающийся научится: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определять характер, настроение музыкальных произведений духовной музыки, характеризовать её жизненное предназначение;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исполнять доступные образцы духовной музыки;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рассказывать об особенностях исполнения, традициях звучания духовной музыки Русской православной церкви (вариативно: других конфессий согласно региональной религиозной традиции).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К концу изучения модуля № 6 «Музыка театра и кино» обучающийся научится: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определять и называть особенности музыкально-сценических жанров (опера, балет, оперетта, мюзикл);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различать отдельные номера музыкального спектакля (ария, хор, увертюра и так далее), узнавать на слух и называть освоенные музыкальные произведения (фрагменты) и их авторов;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различать виды музыкальных коллективов (ансамблей, оркестров, хоров), тембры человеческих голосов и музыкальных инструментов, определять их на слух; 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отличать черты профессий, связанных с созданием музыкального спектакля, и их роли в творческом процессе: композитор, музыкант, дирижёр, сценарист, режиссёр, хореограф, певец, художник и другие.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К концу изучения модуля № 7 «Современная музыкальная культура» обучающийся научится: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различать разнообразные виды и жанры, современной музыкальной культуры, стремиться к расширению музыкального кругозора; 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различать и определять на слух принадлежность музыкальных произведений, исполнительского стиля к различным направлениям современной музыки (в том числе эстрады, мюзикла, джаза);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анализировать, называть музыкально-выразительные средства, определяющие основной характер, настроение музыки, сознательно пользоваться музыкально-выразительными средствами при исполнении;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исполнять современные музыкальные произведения, соблюдая певческую культуру звука.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К концу изучения модуля № 8 «Музыкальная грамота» обучающийся научится: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классифицировать звуки: шумовые и музыкальные, длинные, короткие, тихие, громкие, низкие, высокие;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различать элементы музыкального языка (темп, тембр, регистр, динамика, ритм, мелодия, аккомпанемент и другое), уметь объяснить значение соответствующих терминов;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различать изобразительные и выразительные интонации, находить признаки сходства и различия музыкальных и речевых интонаций;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различать на слух принципы развития: повтор, контраст, варьирование;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понимать значение термина «музыкальная форма», определять на слух простые музыкальные формы – двухчастную, трёхчастную и трёхчастную репризную, рондо, вариации;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ориентироваться в нотной записи в пределах певческого диапазона;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исполнять и создавать различные ритмические рисунки;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исполнять песни с простым мелодическим рисунком.</w:t>
      </w:r>
    </w:p>
    <w:bookmarkStart w:name="block-22426757" w:id="13"/>
    <w:p>
      <w:pPr>
        <w:sectPr>
          <w:pgSz w:w="11906" w:h="16383" w:orient="portrait"/>
        </w:sectPr>
      </w:pPr>
    </w:p>
    <w:bookmarkEnd w:id="13"/>
    <w:bookmarkEnd w:id="10"/>
    <w:bookmarkStart w:name="block-22426758" w:id="14"/>
    <w:p>
      <w:pPr>
        <w:spacing w:before="0" w:after="0"/>
        <w:ind w:left="120"/>
        <w:jc w:val="left"/>
      </w:pPr>
      <w:r>
        <w:rPr>
          <w:rFonts w:ascii="Times New Roman" w:hAnsi="Times New Roman"/>
          <w:b/>
          <w:i w:val="false"/>
          <w:color w:val="000000"/>
          <w:sz w:val="28"/>
        </w:rPr>
        <w:t xml:space="preserve"> ТЕМАТИЧЕСКОЕ ПЛАНИРОВАНИЕ </w:t>
      </w:r>
    </w:p>
    <w:p>
      <w:pPr>
        <w:spacing w:before="0" w:after="0"/>
        <w:ind w:left="120"/>
        <w:jc w:val="left"/>
      </w:pPr>
      <w:r>
        <w:rPr>
          <w:rFonts w:ascii="Times New Roman" w:hAnsi="Times New Roman"/>
          <w:b/>
          <w:i w:val="false"/>
          <w:color w:val="000000"/>
          <w:sz w:val="28"/>
        </w:rPr>
        <w:t xml:space="preserve"> 1 КЛАСС </w:t>
      </w:r>
    </w:p>
    <w:tbl>
      <w:tblPr>
        <w:tblW w:w="0" w:type="auto"/>
        <w:tblCellSpacing w:w="20" w:type="nil"/>
        <w:tblBorders>
          <w:top w:val="single"/>
          <w:left w:val="single"/>
          <w:bottom w:val="single"/>
          <w:right w:val="single"/>
          <w:insideH w:val="single"/>
          <w:insideV w:val="single"/>
        </w:tblBorders>
      </w:tblPr>
      <w:tblGrid>
        <w:gridCol w:w="716"/>
        <w:gridCol w:w="2720"/>
        <w:gridCol w:w="1396"/>
        <w:gridCol w:w="2428"/>
        <w:gridCol w:w="2553"/>
        <w:gridCol w:w="3781"/>
      </w:tblGrid>
      <w:tr>
        <w:trPr>
          <w:trHeight w:val="300" w:hRule="atLeast"/>
          <w:trHeight w:val="144" w:hRule="atLeast"/>
        </w:trPr>
        <w:tc>
          <w:tcPr>
            <w:tcW w:w="501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№ п/п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2992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Наименование разделов и тем программы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0" w:type="auto"/>
            <w:gridSpan w:val="3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Количество часов</w:t>
            </w:r>
          </w:p>
        </w:tc>
        <w:tc>
          <w:tcPr>
            <w:tcW w:w="2646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70" w:hRule="atLeast"/>
          <w:trHeight w:val="144" w:hRule="atLeast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9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Всего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16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Контрольные работы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17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Практические работы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0" w:type="auto"/>
            <w:gridSpan w:val="6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ИНВАРИАНТНАЯ ЧАСТЬ</w:t>
            </w:r>
          </w:p>
        </w:tc>
      </w:tr>
      <w:tr>
        <w:trPr>
          <w:trHeight w:val="300" w:hRule="atLeast"/>
          <w:trHeight w:val="144" w:hRule="atLeast"/>
        </w:trPr>
        <w:tc>
          <w:tcPr>
            <w:tcW w:w="0" w:type="auto"/>
            <w:gridSpan w:val="6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Народная музыка России</w:t>
            </w:r>
          </w:p>
        </w:tc>
      </w:tr>
      <w:tr>
        <w:trPr>
          <w:trHeight w:val="2715" w:hRule="atLeast"/>
          <w:trHeight w:val="144" w:hRule="atLeast"/>
        </w:trPr>
        <w:tc>
          <w:tcPr>
            <w:tcW w:w="50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1.1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Край, в котором ты живёшь: «Наш край» (То березка, то рябина…, муз. Д.Б. Кабалевского, сл. А.Пришельца); «Моя Россия» (муз. Г. Струве, сл. Н.Соловьёвой)</w:t>
            </w:r>
          </w:p>
        </w:tc>
        <w:tc>
          <w:tcPr>
            <w:tcW w:w="9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7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6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4050" w:hRule="atLeast"/>
          <w:trHeight w:val="144" w:hRule="atLeast"/>
        </w:trPr>
        <w:tc>
          <w:tcPr>
            <w:tcW w:w="50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1.2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Русский фольклор: русские народные песни «Во кузнице», «Веселые гуси», «Скок, скок, молодой дроздок», «Земелюшка-чернозем», «У кота-воркота», «Солдатушки, бравы ребятушки»; заклички</w:t>
            </w:r>
          </w:p>
        </w:tc>
        <w:tc>
          <w:tcPr>
            <w:tcW w:w="9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7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6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3780" w:hRule="atLeast"/>
          <w:trHeight w:val="144" w:hRule="atLeast"/>
        </w:trPr>
        <w:tc>
          <w:tcPr>
            <w:tcW w:w="50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1.3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Русские народные музыкальные инструменты: русские народные песни «Ходит зайка по саду», «Как у наших у ворот», песня Т.А. Потапенко «Скворушка прощается»; В.Я.Шаинский «Дважды два – четыре»</w:t>
            </w:r>
          </w:p>
        </w:tc>
        <w:tc>
          <w:tcPr>
            <w:tcW w:w="9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7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6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905" w:hRule="atLeast"/>
          <w:trHeight w:val="144" w:hRule="atLeast"/>
        </w:trPr>
        <w:tc>
          <w:tcPr>
            <w:tcW w:w="50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1.4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Сказки, мифы и легенды: С.Прокофьев. Симфоническая сказка «Петя и Волк»; Н. Римский-Корсаков «Садко»</w:t>
            </w:r>
          </w:p>
        </w:tc>
        <w:tc>
          <w:tcPr>
            <w:tcW w:w="9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7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6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905" w:hRule="atLeast"/>
          <w:trHeight w:val="144" w:hRule="atLeast"/>
        </w:trPr>
        <w:tc>
          <w:tcPr>
            <w:tcW w:w="50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1.5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Фольклор народов России: татарская народная песня «Энисэ», якутская народная песня «Олененок»</w:t>
            </w:r>
          </w:p>
        </w:tc>
        <w:tc>
          <w:tcPr>
            <w:tcW w:w="9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7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6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2175" w:hRule="atLeast"/>
          <w:trHeight w:val="144" w:hRule="atLeast"/>
        </w:trPr>
        <w:tc>
          <w:tcPr>
            <w:tcW w:w="50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1.6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Народные праздники: «Рождественское чудо» колядка; «Прощай, прощай Масленица» русская народная песня</w:t>
            </w:r>
          </w:p>
        </w:tc>
        <w:tc>
          <w:tcPr>
            <w:tcW w:w="9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7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6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6 </w:t>
            </w:r>
          </w:p>
        </w:tc>
        <w:tc>
          <w:tcPr>
            <w:tcW w:w="0" w:type="auto"/>
            <w:gridSpan w:val="3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0" w:type="auto"/>
            <w:gridSpan w:val="6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Классическая музыка</w:t>
            </w:r>
          </w:p>
        </w:tc>
      </w:tr>
      <w:tr>
        <w:trPr>
          <w:trHeight w:val="3510" w:hRule="atLeast"/>
          <w:trHeight w:val="144" w:hRule="atLeast"/>
        </w:trPr>
        <w:tc>
          <w:tcPr>
            <w:tcW w:w="50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2.1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Композиторы – детям: Д.Кабалевский песня о школе; П.И.Чайковский «Марш деревянных солдатиков», «Мама», «Песня жаворонка» из Детского альбома; Г. Дмитриев Вальс, В. Ребиков «Медведь»</w:t>
            </w:r>
          </w:p>
        </w:tc>
        <w:tc>
          <w:tcPr>
            <w:tcW w:w="9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7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6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905" w:hRule="atLeast"/>
          <w:trHeight w:val="144" w:hRule="atLeast"/>
        </w:trPr>
        <w:tc>
          <w:tcPr>
            <w:tcW w:w="50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2.2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Оркестр: И. Гайдн Анданте из симфонии № 94; Л.ван Бетховен Маршевая тема из финала Пятой симфонии</w:t>
            </w:r>
          </w:p>
        </w:tc>
        <w:tc>
          <w:tcPr>
            <w:tcW w:w="9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7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6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4185" w:hRule="atLeast"/>
          <w:trHeight w:val="144" w:hRule="atLeast"/>
        </w:trPr>
        <w:tc>
          <w:tcPr>
            <w:tcW w:w="50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2.3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Музыкальные инструменты. Флейта: И.С.Бах «Шутка», В.Моцарт Аллегретто из оперы волшебная флейта, тема Птички из сказки С.С. Прокофьева «Петя и Волк»; «Мелодия» из оперы «Орфей и Эвридика» К.В. Глюка, «Сиринкс» К. Дебюсси</w:t>
            </w:r>
          </w:p>
        </w:tc>
        <w:tc>
          <w:tcPr>
            <w:tcW w:w="9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7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6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2175" w:hRule="atLeast"/>
          <w:trHeight w:val="144" w:hRule="atLeast"/>
        </w:trPr>
        <w:tc>
          <w:tcPr>
            <w:tcW w:w="50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2.4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Вокальная музыка: С.С. Прокофьев, стихи А. Барто «Болтунья»; М.И. Глинка, стихи Н. Кукольника «Попутная песня»</w:t>
            </w:r>
          </w:p>
        </w:tc>
        <w:tc>
          <w:tcPr>
            <w:tcW w:w="9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7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6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2445" w:hRule="atLeast"/>
          <w:trHeight w:val="144" w:hRule="atLeast"/>
        </w:trPr>
        <w:tc>
          <w:tcPr>
            <w:tcW w:w="50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2.5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Инструментальная музыка: П.И. Чайковский «Мама», «Игра в лошадки» из Детского альбома, С.С. Прокофьев «Раскаяние» из Детской музыки</w:t>
            </w:r>
          </w:p>
        </w:tc>
        <w:tc>
          <w:tcPr>
            <w:tcW w:w="9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7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6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2175" w:hRule="atLeast"/>
          <w:trHeight w:val="144" w:hRule="atLeast"/>
        </w:trPr>
        <w:tc>
          <w:tcPr>
            <w:tcW w:w="50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2.6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Русские композиторы-классики: П.И. Чайковский «Утренняя молитва», «Полька» из Детского альбома</w:t>
            </w:r>
          </w:p>
        </w:tc>
        <w:tc>
          <w:tcPr>
            <w:tcW w:w="9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7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6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2175" w:hRule="atLeast"/>
          <w:trHeight w:val="144" w:hRule="atLeast"/>
        </w:trPr>
        <w:tc>
          <w:tcPr>
            <w:tcW w:w="50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2.7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Европейские композиторы-классики: Л. ван Бетховен Марш «Афинские развалины», И.Брамс «Колыбельная»</w:t>
            </w:r>
          </w:p>
        </w:tc>
        <w:tc>
          <w:tcPr>
            <w:tcW w:w="9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7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6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7 </w:t>
            </w:r>
          </w:p>
        </w:tc>
        <w:tc>
          <w:tcPr>
            <w:tcW w:w="0" w:type="auto"/>
            <w:gridSpan w:val="3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0" w:type="auto"/>
            <w:gridSpan w:val="6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Музыка в жизни человека</w:t>
            </w:r>
          </w:p>
        </w:tc>
      </w:tr>
      <w:tr>
        <w:trPr>
          <w:trHeight w:val="6660" w:hRule="atLeast"/>
          <w:trHeight w:val="144" w:hRule="atLeast"/>
        </w:trPr>
        <w:tc>
          <w:tcPr>
            <w:tcW w:w="50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3.1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Музыкальные пейзажи: С.С. Прокофьев «Дождь и радуга», «Утро», «Вечер» из Детской музыки; утренний пейзаж П.И.Чайковского, Э.Грига, Д.Б.Кабалевского; музыка вечера - «Вечерняя сказка» А.И. Хачатуряна; «Колыбельная медведицы» сл. Яковлева, муз. Е.П.Крылатова; «Вечерняя музыка» В. Гаврилина; «Летний вечер тих и ясен…» на сл. Фета</w:t>
            </w:r>
          </w:p>
        </w:tc>
        <w:tc>
          <w:tcPr>
            <w:tcW w:w="9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7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6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2445" w:hRule="atLeast"/>
          <w:trHeight w:val="144" w:hRule="atLeast"/>
        </w:trPr>
        <w:tc>
          <w:tcPr>
            <w:tcW w:w="50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3.2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Музыкальные портреты: песня «Болтунья» сл. А. Барто, муз. С. Прокофьева; П.И. Чайковский «Баба Яга» из Детского альбома; Л. Моцарт «Менуэт»</w:t>
            </w:r>
          </w:p>
        </w:tc>
        <w:tc>
          <w:tcPr>
            <w:tcW w:w="9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7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6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2445" w:hRule="atLeast"/>
          <w:trHeight w:val="144" w:hRule="atLeast"/>
        </w:trPr>
        <w:tc>
          <w:tcPr>
            <w:tcW w:w="50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3.3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Танцы, игры и веселье: А. Спадавеккиа «Добрый жук», песня из к/ф «Золушка», И. Дунаевский Полька; И.С. Бах «Волынка»</w:t>
            </w:r>
          </w:p>
        </w:tc>
        <w:tc>
          <w:tcPr>
            <w:tcW w:w="9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7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6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2715" w:hRule="atLeast"/>
          <w:trHeight w:val="144" w:hRule="atLeast"/>
        </w:trPr>
        <w:tc>
          <w:tcPr>
            <w:tcW w:w="50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3.4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Какой же праздник без музыки? О. Бихлер марш «Триумф победителей»; В. Соловьев-Седой Марш нахимовцев; песни, посвящённые Дню Победы</w:t>
            </w:r>
          </w:p>
        </w:tc>
        <w:tc>
          <w:tcPr>
            <w:tcW w:w="9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7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6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0" w:type="auto"/>
            <w:gridSpan w:val="6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ВАРИАТИВНАЯ ЧАСТЬ</w:t>
            </w:r>
          </w:p>
        </w:tc>
      </w:tr>
      <w:tr>
        <w:trPr>
          <w:trHeight w:val="300" w:hRule="atLeast"/>
          <w:trHeight w:val="144" w:hRule="atLeast"/>
        </w:trPr>
        <w:tc>
          <w:tcPr>
            <w:tcW w:w="0" w:type="auto"/>
            <w:gridSpan w:val="6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Музыка народов мира</w:t>
            </w:r>
          </w:p>
        </w:tc>
      </w:tr>
      <w:tr>
        <w:trPr>
          <w:trHeight w:val="1635" w:hRule="atLeast"/>
          <w:trHeight w:val="144" w:hRule="atLeast"/>
        </w:trPr>
        <w:tc>
          <w:tcPr>
            <w:tcW w:w="50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1.1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Певец своего народа: А. Хачатурян Андантино, «Подражание народному»</w:t>
            </w:r>
          </w:p>
        </w:tc>
        <w:tc>
          <w:tcPr>
            <w:tcW w:w="9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7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6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4440" w:hRule="atLeast"/>
          <w:trHeight w:val="144" w:hRule="atLeast"/>
        </w:trPr>
        <w:tc>
          <w:tcPr>
            <w:tcW w:w="50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1.2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Музыка стран ближнего зарубежья: Белорусские народные песни «Савка и Гришка», «Бульба», Г. Гусейнли, сл. Т. Муталлибова «Мои цыплята»; Лезгинка, танец народов Кавказа; Лезгинка из балета А.Хачатуряна «Гаянэ»</w:t>
            </w:r>
          </w:p>
        </w:tc>
        <w:tc>
          <w:tcPr>
            <w:tcW w:w="9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 </w:t>
            </w:r>
          </w:p>
        </w:tc>
        <w:tc>
          <w:tcPr>
            <w:tcW w:w="16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7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6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4050" w:hRule="atLeast"/>
          <w:trHeight w:val="144" w:hRule="atLeast"/>
        </w:trPr>
        <w:tc>
          <w:tcPr>
            <w:tcW w:w="50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1.3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Музыка стран дальнего зарубежья: «Гусята» – немецкая народная песня, «Аннушка» – чешская народная песня, М. Теодоракис народный танец «Сиртаки», «Чудесная лютня»: этническая музыка</w:t>
            </w:r>
          </w:p>
        </w:tc>
        <w:tc>
          <w:tcPr>
            <w:tcW w:w="9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 </w:t>
            </w:r>
          </w:p>
        </w:tc>
        <w:tc>
          <w:tcPr>
            <w:tcW w:w="16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7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6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5 </w:t>
            </w:r>
          </w:p>
        </w:tc>
        <w:tc>
          <w:tcPr>
            <w:tcW w:w="0" w:type="auto"/>
            <w:gridSpan w:val="3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0" w:type="auto"/>
            <w:gridSpan w:val="6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Духовная музыка</w:t>
            </w:r>
          </w:p>
        </w:tc>
      </w:tr>
      <w:tr>
        <w:trPr>
          <w:trHeight w:val="1635" w:hRule="atLeast"/>
          <w:trHeight w:val="144" w:hRule="atLeast"/>
        </w:trPr>
        <w:tc>
          <w:tcPr>
            <w:tcW w:w="50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2.1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Звучание храма: П.И. Чайковский «Утренняя молитва» и «В церкви» из Детского альбома</w:t>
            </w:r>
          </w:p>
        </w:tc>
        <w:tc>
          <w:tcPr>
            <w:tcW w:w="9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7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6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2175" w:hRule="atLeast"/>
          <w:trHeight w:val="144" w:hRule="atLeast"/>
        </w:trPr>
        <w:tc>
          <w:tcPr>
            <w:tcW w:w="50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2.2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Религиозные праздники:Рождественский псалом «Эта ночь святая», Рождественская песня «Тихая ночь»</w:t>
            </w:r>
          </w:p>
        </w:tc>
        <w:tc>
          <w:tcPr>
            <w:tcW w:w="9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7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6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3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0" w:type="auto"/>
            <w:gridSpan w:val="6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Музыка театра и кино</w:t>
            </w:r>
          </w:p>
        </w:tc>
      </w:tr>
      <w:tr>
        <w:trPr>
          <w:trHeight w:val="2715" w:hRule="atLeast"/>
          <w:trHeight w:val="144" w:hRule="atLeast"/>
        </w:trPr>
        <w:tc>
          <w:tcPr>
            <w:tcW w:w="50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3.1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Музыкальная сказка на сцене, на экране: оперы-сказки «Муха-цокотуха», «Волк и семеро козлят»; песни из мультфильма «Бременские музыканты»</w:t>
            </w:r>
          </w:p>
        </w:tc>
        <w:tc>
          <w:tcPr>
            <w:tcW w:w="9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7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6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445" w:hRule="atLeast"/>
          <w:trHeight w:val="144" w:hRule="atLeast"/>
        </w:trPr>
        <w:tc>
          <w:tcPr>
            <w:tcW w:w="50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3.2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Театр оперы и балета: П. Чайковский балет «Щелкунчик». Танцы из второго действия: Шоколад (испанский танец), Кофе (арабский танец), Чай (китайский танец), Трепак (русский танец), Танец пастушков; И. Стравинский – «Поганый пляс Кощеева царства» и «Финал» из балета «Жар-Птица»</w:t>
            </w:r>
          </w:p>
        </w:tc>
        <w:tc>
          <w:tcPr>
            <w:tcW w:w="9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7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6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2175" w:hRule="atLeast"/>
          <w:trHeight w:val="144" w:hRule="atLeast"/>
        </w:trPr>
        <w:tc>
          <w:tcPr>
            <w:tcW w:w="50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3.3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Балет. Хореография – искусство танца: П. Чайковский. Финал 1-го действия из балета «Спящая красавица»</w:t>
            </w:r>
          </w:p>
        </w:tc>
        <w:tc>
          <w:tcPr>
            <w:tcW w:w="9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7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6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2445" w:hRule="atLeast"/>
          <w:trHeight w:val="144" w:hRule="atLeast"/>
        </w:trPr>
        <w:tc>
          <w:tcPr>
            <w:tcW w:w="50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3.4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Опера. Главные герои и номера оперного спектакля: мужской и женский хоры из Интродукции оперы М.И. Глинки «Иван Сусанин»</w:t>
            </w:r>
          </w:p>
        </w:tc>
        <w:tc>
          <w:tcPr>
            <w:tcW w:w="9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7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6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0" w:type="auto"/>
            <w:gridSpan w:val="6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Раздел 4.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Современная музыкальная культура</w:t>
            </w:r>
          </w:p>
        </w:tc>
      </w:tr>
      <w:tr>
        <w:trPr>
          <w:trHeight w:val="3780" w:hRule="atLeast"/>
          <w:trHeight w:val="144" w:hRule="atLeast"/>
        </w:trPr>
        <w:tc>
          <w:tcPr>
            <w:tcW w:w="50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4.1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Современные обработки классики:В. Моцарт «Колыбельная»; А. Вивальди «Летняя гроза» в современной обработке, Ф. Шуберт «Аве Мария»; Поль Мориа «Фигаро» в современной обработке</w:t>
            </w:r>
          </w:p>
        </w:tc>
        <w:tc>
          <w:tcPr>
            <w:tcW w:w="9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 </w:t>
            </w:r>
          </w:p>
        </w:tc>
        <w:tc>
          <w:tcPr>
            <w:tcW w:w="16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7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6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115" w:hRule="atLeast"/>
          <w:trHeight w:val="144" w:hRule="atLeast"/>
        </w:trPr>
        <w:tc>
          <w:tcPr>
            <w:tcW w:w="50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4.2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Электронные музыкальные инструменты: И. Томита электронная обработка пьесы М.П. Мусоргского «Балет невылупившихся птенцов» из цикла «Картинки с выставки»; А.Рыбников «Гроза» и «Свет Звезд» из к/ф «Через тернии к звездам»; А. Островский «Спят усталые игрушки»</w:t>
            </w:r>
          </w:p>
        </w:tc>
        <w:tc>
          <w:tcPr>
            <w:tcW w:w="9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7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6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3 </w:t>
            </w:r>
          </w:p>
        </w:tc>
        <w:tc>
          <w:tcPr>
            <w:tcW w:w="0" w:type="auto"/>
            <w:gridSpan w:val="3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0" w:type="auto"/>
            <w:gridSpan w:val="6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Раздел 5.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Музыкальная грамота</w:t>
            </w:r>
          </w:p>
        </w:tc>
      </w:tr>
      <w:tr>
        <w:trPr>
          <w:trHeight w:val="2445" w:hRule="atLeast"/>
          <w:trHeight w:val="144" w:hRule="atLeast"/>
        </w:trPr>
        <w:tc>
          <w:tcPr>
            <w:tcW w:w="50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5.1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Весь мир звучит: Н.А. Римский-Корсаков «Похвала пустыне» из оперы «Сказание о невидимом граде Китеже и деве Февронии»</w:t>
            </w:r>
          </w:p>
        </w:tc>
        <w:tc>
          <w:tcPr>
            <w:tcW w:w="9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7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6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2970" w:hRule="atLeast"/>
          <w:trHeight w:val="144" w:hRule="atLeast"/>
        </w:trPr>
        <w:tc>
          <w:tcPr>
            <w:tcW w:w="50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5.2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Песня: П.И. Чайковский «Осенняя песнь»; Д.Б. Кабалевский, стихи В. Викторова «Песня о школе», А.Д. Филиппенко, стихи Т.И. Волгиной «Веселый музыкант»</w:t>
            </w:r>
          </w:p>
        </w:tc>
        <w:tc>
          <w:tcPr>
            <w:tcW w:w="9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7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6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3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53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33 </w:t>
            </w:r>
          </w:p>
        </w:tc>
        <w:tc>
          <w:tcPr>
            <w:tcW w:w="16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7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26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jc w:val="left"/>
            </w:pPr>
          </w:p>
        </w:tc>
      </w:tr>
    </w:tbl>
    <w:p>
      <w:pPr>
        <w:sectPr>
          <w:pgSz w:w="16383" w:h="11906" w:orient="landscape"/>
        </w:sectPr>
      </w:pPr>
    </w:p>
    <w:p>
      <w:pPr>
        <w:spacing w:before="0" w:after="0"/>
        <w:ind w:left="120"/>
        <w:jc w:val="left"/>
      </w:pPr>
      <w:r>
        <w:rPr>
          <w:rFonts w:ascii="Times New Roman" w:hAnsi="Times New Roman"/>
          <w:b/>
          <w:i w:val="false"/>
          <w:color w:val="000000"/>
          <w:sz w:val="28"/>
        </w:rPr>
        <w:t xml:space="preserve"> 2 КЛАСС </w:t>
      </w:r>
    </w:p>
    <w:tbl>
      <w:tblPr>
        <w:tblW w:w="0" w:type="auto"/>
        <w:tblCellSpacing w:w="20" w:type="nil"/>
        <w:tblBorders>
          <w:top w:val="single"/>
          <w:left w:val="single"/>
          <w:bottom w:val="single"/>
          <w:right w:val="single"/>
          <w:insideH w:val="single"/>
          <w:insideV w:val="single"/>
        </w:tblBorders>
      </w:tblPr>
      <w:tblGrid>
        <w:gridCol w:w="716"/>
        <w:gridCol w:w="2720"/>
        <w:gridCol w:w="1396"/>
        <w:gridCol w:w="2428"/>
        <w:gridCol w:w="2553"/>
        <w:gridCol w:w="3781"/>
      </w:tblGrid>
      <w:tr>
        <w:trPr>
          <w:trHeight w:val="300" w:hRule="atLeast"/>
          <w:trHeight w:val="144" w:hRule="atLeast"/>
        </w:trPr>
        <w:tc>
          <w:tcPr>
            <w:tcW w:w="501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№ п/п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2992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Наименование разделов и тем программы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0" w:type="auto"/>
            <w:gridSpan w:val="3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Количество часов</w:t>
            </w:r>
          </w:p>
        </w:tc>
        <w:tc>
          <w:tcPr>
            <w:tcW w:w="2646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70" w:hRule="atLeast"/>
          <w:trHeight w:val="144" w:hRule="atLeast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9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Всего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16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Контрольные работы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17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Практические работы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0" w:type="auto"/>
            <w:gridSpan w:val="6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ИНВАРИАНТНАЯ ЧАСТЬ</w:t>
            </w:r>
          </w:p>
        </w:tc>
      </w:tr>
      <w:tr>
        <w:trPr>
          <w:trHeight w:val="300" w:hRule="atLeast"/>
          <w:trHeight w:val="144" w:hRule="atLeast"/>
        </w:trPr>
        <w:tc>
          <w:tcPr>
            <w:tcW w:w="0" w:type="auto"/>
            <w:gridSpan w:val="6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Народная музыка России</w:t>
            </w:r>
          </w:p>
        </w:tc>
      </w:tr>
      <w:tr>
        <w:trPr>
          <w:trHeight w:val="2445" w:hRule="atLeast"/>
          <w:trHeight w:val="144" w:hRule="atLeast"/>
        </w:trPr>
        <w:tc>
          <w:tcPr>
            <w:tcW w:w="50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1.1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Край, в котором ты живёшь: русские народные песни «Во поле береза стояла», «Уж как по мосту, мосточку»; В.Я.Шаинский «Вместе весело шагать»</w:t>
            </w:r>
          </w:p>
        </w:tc>
        <w:tc>
          <w:tcPr>
            <w:tcW w:w="9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7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6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440" w:hRule="atLeast"/>
          <w:trHeight w:val="144" w:hRule="atLeast"/>
        </w:trPr>
        <w:tc>
          <w:tcPr>
            <w:tcW w:w="50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1.2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Русский фольклор: русские народные песни «Из-под дуба, из-под вяза»</w:t>
            </w:r>
          </w:p>
        </w:tc>
        <w:tc>
          <w:tcPr>
            <w:tcW w:w="9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7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6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905" w:hRule="atLeast"/>
          <w:trHeight w:val="144" w:hRule="atLeast"/>
        </w:trPr>
        <w:tc>
          <w:tcPr>
            <w:tcW w:w="50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1.3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Русские народные музыкальные инструменты: Русские народные песни «Светит месяц»; «Ах вы, сени, мои сени»</w:t>
            </w:r>
          </w:p>
        </w:tc>
        <w:tc>
          <w:tcPr>
            <w:tcW w:w="9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7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6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4050" w:hRule="atLeast"/>
          <w:trHeight w:val="144" w:hRule="atLeast"/>
        </w:trPr>
        <w:tc>
          <w:tcPr>
            <w:tcW w:w="50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1.4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Сказки, мифы и легенды: «Былина о Вольге и Микуле», А.С. Аренский «Фантазия на темы Рябинина для фортепиано с оркестром»; Н.Добронравов М. Таривердиев «Маленький принц» (Кто тебя выдумал, звездная страна…)</w:t>
            </w:r>
          </w:p>
        </w:tc>
        <w:tc>
          <w:tcPr>
            <w:tcW w:w="9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7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6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50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1.5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Народные праздники: песни-колядки «Пришла коляда», «В ночном саду»</w:t>
            </w:r>
          </w:p>
        </w:tc>
        <w:tc>
          <w:tcPr>
            <w:tcW w:w="9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7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6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905" w:hRule="atLeast"/>
          <w:trHeight w:val="144" w:hRule="atLeast"/>
        </w:trPr>
        <w:tc>
          <w:tcPr>
            <w:tcW w:w="50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1.6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Фольклор народов России: народная песня коми «Провожание»; татарская народная песня «Туган як»</w:t>
            </w:r>
          </w:p>
        </w:tc>
        <w:tc>
          <w:tcPr>
            <w:tcW w:w="9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7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6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2970" w:hRule="atLeast"/>
          <w:trHeight w:val="144" w:hRule="atLeast"/>
        </w:trPr>
        <w:tc>
          <w:tcPr>
            <w:tcW w:w="50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1.7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Фольклор в творчестве профессиональных музыкантов: Хор «А мы просо сеяли» из оперы Н.А. Римского-Корсакова «Снегурочка», П.И. Чайковский Финал из симфонии № 4</w:t>
            </w:r>
          </w:p>
        </w:tc>
        <w:tc>
          <w:tcPr>
            <w:tcW w:w="9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7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6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7 </w:t>
            </w:r>
          </w:p>
        </w:tc>
        <w:tc>
          <w:tcPr>
            <w:tcW w:w="0" w:type="auto"/>
            <w:gridSpan w:val="3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0" w:type="auto"/>
            <w:gridSpan w:val="6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Классическая музыка</w:t>
            </w:r>
          </w:p>
        </w:tc>
      </w:tr>
      <w:tr>
        <w:trPr>
          <w:trHeight w:val="2580" w:hRule="atLeast"/>
          <w:trHeight w:val="144" w:hRule="atLeast"/>
        </w:trPr>
        <w:tc>
          <w:tcPr>
            <w:tcW w:w="50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2.1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Русские композиторы-классики: П.И.Чайковский «Немецкая песенка», «Неаполитанская песенка» из Детского альбома</w:t>
            </w:r>
          </w:p>
        </w:tc>
        <w:tc>
          <w:tcPr>
            <w:tcW w:w="9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7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6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2175" w:hRule="atLeast"/>
          <w:trHeight w:val="144" w:hRule="atLeast"/>
        </w:trPr>
        <w:tc>
          <w:tcPr>
            <w:tcW w:w="50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2.2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Европейские композиторы-классики: Л. ван Бетховен «Сурок»; Концерт для фортепиано с оркестром № 4, 2-я часть</w:t>
            </w:r>
          </w:p>
        </w:tc>
        <w:tc>
          <w:tcPr>
            <w:tcW w:w="9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7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6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3510" w:hRule="atLeast"/>
          <w:trHeight w:val="144" w:hRule="atLeast"/>
        </w:trPr>
        <w:tc>
          <w:tcPr>
            <w:tcW w:w="50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2.3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Музыкальные инструменты. Скрипка, виолончель: Н. Паганини каприс № 24; Л. Делиб Пиццикато из балета «Сильвия»; А. Вивальди Концерт для виолончели с оркестром соль-минор, 2 часть</w:t>
            </w:r>
          </w:p>
        </w:tc>
        <w:tc>
          <w:tcPr>
            <w:tcW w:w="9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7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6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905" w:hRule="atLeast"/>
          <w:trHeight w:val="144" w:hRule="atLeast"/>
        </w:trPr>
        <w:tc>
          <w:tcPr>
            <w:tcW w:w="50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2.4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Вокальная музыка: М.И. Глинка «Жаворонок»; "Школьный вальс" Исаака Дунаевского</w:t>
            </w:r>
          </w:p>
        </w:tc>
        <w:tc>
          <w:tcPr>
            <w:tcW w:w="9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7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6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2715" w:hRule="atLeast"/>
          <w:trHeight w:val="144" w:hRule="atLeast"/>
        </w:trPr>
        <w:tc>
          <w:tcPr>
            <w:tcW w:w="50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2.5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Программная музыка: А.К. Лядов «Кикимора», «Волшебное озеро»; М.П. Мусоргский. «Рассвет на Москве-реке» – вступление к опере «Хованщина»</w:t>
            </w:r>
          </w:p>
        </w:tc>
        <w:tc>
          <w:tcPr>
            <w:tcW w:w="9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7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6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2445" w:hRule="atLeast"/>
          <w:trHeight w:val="144" w:hRule="atLeast"/>
        </w:trPr>
        <w:tc>
          <w:tcPr>
            <w:tcW w:w="50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2.6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Симфоническая музыка: П.И. Чайковский Симфония № 4, Финал; С.С. Прокофьев. Классическая симфония (№ 1) Первая часть</w:t>
            </w:r>
          </w:p>
        </w:tc>
        <w:tc>
          <w:tcPr>
            <w:tcW w:w="9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7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6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3510" w:hRule="atLeast"/>
          <w:trHeight w:val="144" w:hRule="atLeast"/>
        </w:trPr>
        <w:tc>
          <w:tcPr>
            <w:tcW w:w="50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2.7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Мастерство исполнителя: Русская народная песня «Уж, ты сад» в исполнении Л. Руслановой; Л. ван Бетховен Патетическая соната (1-я часть) для фортепиано в исполнении С.Т. Рихтера</w:t>
            </w:r>
          </w:p>
        </w:tc>
        <w:tc>
          <w:tcPr>
            <w:tcW w:w="9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7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6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635" w:hRule="atLeast"/>
          <w:trHeight w:val="144" w:hRule="atLeast"/>
        </w:trPr>
        <w:tc>
          <w:tcPr>
            <w:tcW w:w="50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2.8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Инструментальная музыка: Р. Шуман «Грезы»; С.С. Прокофьев «Сказки старой бабушки»</w:t>
            </w:r>
          </w:p>
        </w:tc>
        <w:tc>
          <w:tcPr>
            <w:tcW w:w="9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7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6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8 </w:t>
            </w:r>
          </w:p>
        </w:tc>
        <w:tc>
          <w:tcPr>
            <w:tcW w:w="0" w:type="auto"/>
            <w:gridSpan w:val="3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0" w:type="auto"/>
            <w:gridSpan w:val="6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Музыка в жизни человека</w:t>
            </w:r>
          </w:p>
        </w:tc>
      </w:tr>
      <w:tr>
        <w:trPr>
          <w:trHeight w:val="1095" w:hRule="atLeast"/>
          <w:trHeight w:val="144" w:hRule="atLeast"/>
        </w:trPr>
        <w:tc>
          <w:tcPr>
            <w:tcW w:w="50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3.1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Главный музыкальный символ: Гимн России</w:t>
            </w:r>
          </w:p>
        </w:tc>
        <w:tc>
          <w:tcPr>
            <w:tcW w:w="9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7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6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3510" w:hRule="atLeast"/>
          <w:trHeight w:val="144" w:hRule="atLeast"/>
        </w:trPr>
        <w:tc>
          <w:tcPr>
            <w:tcW w:w="50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3.2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Красота и вдохновение: «Рассвет-чародей» музыка В.Я.Шаинского сл. М.С.Пляцковского; П.И. Чайковский «Мелодия» для скрипки и фортепиано, А.П. Бородин «Ноктюрн из струнного квартета № 2»</w:t>
            </w:r>
          </w:p>
        </w:tc>
        <w:tc>
          <w:tcPr>
            <w:tcW w:w="9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7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6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3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0" w:type="auto"/>
            <w:gridSpan w:val="6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ВАРИАТИВНАЯ ЧАСТЬ</w:t>
            </w:r>
          </w:p>
        </w:tc>
      </w:tr>
      <w:tr>
        <w:trPr>
          <w:trHeight w:val="300" w:hRule="atLeast"/>
          <w:trHeight w:val="144" w:hRule="atLeast"/>
        </w:trPr>
        <w:tc>
          <w:tcPr>
            <w:tcW w:w="0" w:type="auto"/>
            <w:gridSpan w:val="6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Музыка народов мира</w:t>
            </w:r>
          </w:p>
        </w:tc>
      </w:tr>
      <w:tr>
        <w:trPr>
          <w:trHeight w:val="4860" w:hRule="atLeast"/>
          <w:trHeight w:val="144" w:hRule="atLeast"/>
        </w:trPr>
        <w:tc>
          <w:tcPr>
            <w:tcW w:w="50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1.1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Диалог культур: М.И. Глинка Персидский хор из оперы «Руслан и Людмила»; А.И. Хачатурян «Русская пляска» из балета «Гаянэ»; А.П. Бородин музыкальная картина «В Средней Азии»; Н.А. Римский-Корсаков «Песня индийского гостя» из оперы «Садко»</w:t>
            </w:r>
          </w:p>
        </w:tc>
        <w:tc>
          <w:tcPr>
            <w:tcW w:w="9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 </w:t>
            </w:r>
          </w:p>
        </w:tc>
        <w:tc>
          <w:tcPr>
            <w:tcW w:w="16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7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6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3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0" w:type="auto"/>
            <w:gridSpan w:val="6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Духовная музыка</w:t>
            </w:r>
          </w:p>
        </w:tc>
      </w:tr>
      <w:tr>
        <w:trPr>
          <w:trHeight w:val="1905" w:hRule="atLeast"/>
          <w:trHeight w:val="144" w:hRule="atLeast"/>
        </w:trPr>
        <w:tc>
          <w:tcPr>
            <w:tcW w:w="50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2.1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Инструментальная музыка в церкви: И.С. Бах Хоральная прелюдия фа-минор для органа, Токката и фуга ре минор для органа</w:t>
            </w:r>
          </w:p>
        </w:tc>
        <w:tc>
          <w:tcPr>
            <w:tcW w:w="9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7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6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3510" w:hRule="atLeast"/>
          <w:trHeight w:val="144" w:hRule="atLeast"/>
        </w:trPr>
        <w:tc>
          <w:tcPr>
            <w:tcW w:w="50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2.2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Искусство Русской православной церкви: молитва «Богородице Дево Радуйся» хора братии Оптиной Пустыни; С.В. Рахманинов «Богородице Дево Радуйся» из «Всенощного бдения»</w:t>
            </w:r>
          </w:p>
        </w:tc>
        <w:tc>
          <w:tcPr>
            <w:tcW w:w="9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7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6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905" w:hRule="atLeast"/>
          <w:trHeight w:val="144" w:hRule="atLeast"/>
        </w:trPr>
        <w:tc>
          <w:tcPr>
            <w:tcW w:w="50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2.3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Религиозные праздники: колядки «Добрый тебе вечер», «Небо и земля», Рождественские песни</w:t>
            </w:r>
          </w:p>
        </w:tc>
        <w:tc>
          <w:tcPr>
            <w:tcW w:w="9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7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6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3 </w:t>
            </w:r>
          </w:p>
        </w:tc>
        <w:tc>
          <w:tcPr>
            <w:tcW w:w="0" w:type="auto"/>
            <w:gridSpan w:val="3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0" w:type="auto"/>
            <w:gridSpan w:val="6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Музыка театра и кино</w:t>
            </w:r>
          </w:p>
        </w:tc>
      </w:tr>
      <w:tr>
        <w:trPr>
          <w:trHeight w:val="3780" w:hRule="atLeast"/>
          <w:trHeight w:val="144" w:hRule="atLeast"/>
        </w:trPr>
        <w:tc>
          <w:tcPr>
            <w:tcW w:w="50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3.1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Музыкальная сказка на сцене, на экране: фильм-балет «Хрустальный башмачок» (балет С.С.Прокофьева «Золушка»); aильм-сказка «Золотой ключик, или Приключения Буратино», А.Толстой, муз. А.Рыбникова</w:t>
            </w:r>
          </w:p>
        </w:tc>
        <w:tc>
          <w:tcPr>
            <w:tcW w:w="9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 </w:t>
            </w:r>
          </w:p>
        </w:tc>
        <w:tc>
          <w:tcPr>
            <w:tcW w:w="16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7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6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635" w:hRule="atLeast"/>
          <w:trHeight w:val="144" w:hRule="atLeast"/>
        </w:trPr>
        <w:tc>
          <w:tcPr>
            <w:tcW w:w="50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3.2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Театр оперы и балета: отъезд Золушки на бал, Полночь из балета С.С. Прокофьева «Золушка»</w:t>
            </w:r>
          </w:p>
        </w:tc>
        <w:tc>
          <w:tcPr>
            <w:tcW w:w="9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7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6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2490" w:hRule="atLeast"/>
          <w:trHeight w:val="144" w:hRule="atLeast"/>
        </w:trPr>
        <w:tc>
          <w:tcPr>
            <w:tcW w:w="50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3.3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Балет. Хореография – искусство танца: вальс, сцена примерки туфельки и финал из балета С.С. Прокофьева «Золушка»</w:t>
            </w:r>
          </w:p>
        </w:tc>
        <w:tc>
          <w:tcPr>
            <w:tcW w:w="9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7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6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4050" w:hRule="atLeast"/>
          <w:trHeight w:val="144" w:hRule="atLeast"/>
        </w:trPr>
        <w:tc>
          <w:tcPr>
            <w:tcW w:w="50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3.4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Опера. Главные герои и номера оперного спектакля: Песня Вани, Ария Сусанина и хор «Славься!» из оперы М.И. Глинки «Иван Сусанин»; Н.А. Римский-Корсаков опера «Сказка о царе Салтане»: «Три чуда», «Полет шмеля»</w:t>
            </w:r>
          </w:p>
        </w:tc>
        <w:tc>
          <w:tcPr>
            <w:tcW w:w="9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 </w:t>
            </w:r>
          </w:p>
        </w:tc>
        <w:tc>
          <w:tcPr>
            <w:tcW w:w="16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7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6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635" w:hRule="atLeast"/>
          <w:trHeight w:val="144" w:hRule="atLeast"/>
        </w:trPr>
        <w:tc>
          <w:tcPr>
            <w:tcW w:w="50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3.5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Сюжет музыкального спектакля: сцена у Посада из оперы М.И. Глинки «Иван Сусанин»</w:t>
            </w:r>
          </w:p>
        </w:tc>
        <w:tc>
          <w:tcPr>
            <w:tcW w:w="9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7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6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2445" w:hRule="atLeast"/>
          <w:trHeight w:val="144" w:hRule="atLeast"/>
        </w:trPr>
        <w:tc>
          <w:tcPr>
            <w:tcW w:w="50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3.6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Оперетта, мюзикл: Ж. Оффенбах «Шествие царей» из оперетты «Прекрасная Елена»; Песня «До-Ре-Ми» из мюзикла Р. Роджерса «Звуки музыки»</w:t>
            </w:r>
          </w:p>
        </w:tc>
        <w:tc>
          <w:tcPr>
            <w:tcW w:w="9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7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6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8 </w:t>
            </w:r>
          </w:p>
        </w:tc>
        <w:tc>
          <w:tcPr>
            <w:tcW w:w="0" w:type="auto"/>
            <w:gridSpan w:val="3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0" w:type="auto"/>
            <w:gridSpan w:val="6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Раздел 4.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Современная музыкальная культура</w:t>
            </w:r>
          </w:p>
        </w:tc>
      </w:tr>
      <w:tr>
        <w:trPr>
          <w:trHeight w:val="2445" w:hRule="atLeast"/>
          <w:trHeight w:val="144" w:hRule="atLeast"/>
        </w:trPr>
        <w:tc>
          <w:tcPr>
            <w:tcW w:w="50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4.1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Современные обработки классической музыки: Ф. Шопен Прелюдия ми-минор, Чардаш В. Монти в современной обработке</w:t>
            </w:r>
          </w:p>
        </w:tc>
        <w:tc>
          <w:tcPr>
            <w:tcW w:w="9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7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6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2175" w:hRule="atLeast"/>
          <w:trHeight w:val="144" w:hRule="atLeast"/>
        </w:trPr>
        <w:tc>
          <w:tcPr>
            <w:tcW w:w="50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4.2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Джаз: С. Джоплин регтайм «Артист эстрады». Б. Тиэл «Как прекрасен мир!», Д. Херман «Hello Dolly» в исполнении Л. Армстронга</w:t>
            </w:r>
          </w:p>
        </w:tc>
        <w:tc>
          <w:tcPr>
            <w:tcW w:w="9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7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6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3105" w:hRule="atLeast"/>
          <w:trHeight w:val="144" w:hRule="atLeast"/>
        </w:trPr>
        <w:tc>
          <w:tcPr>
            <w:tcW w:w="50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4.3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Исполнители современной музыки: О.Газманов «Люси» в исполнении Р.Газманова (6 лет); И. Лиева, Э. Терская «Мама» в исполнении группы «Рирада»</w:t>
            </w:r>
          </w:p>
        </w:tc>
        <w:tc>
          <w:tcPr>
            <w:tcW w:w="9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7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6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3780" w:hRule="atLeast"/>
          <w:trHeight w:val="144" w:hRule="atLeast"/>
        </w:trPr>
        <w:tc>
          <w:tcPr>
            <w:tcW w:w="50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4.4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Электронные музыкальные инструменты: Э. Артемьев темы из кинофильмов «Раба любви», «Родня». Э. Сигмейстер. Ковбойская песня для детского ансамбля электронных и элементарных инструментов</w:t>
            </w:r>
          </w:p>
        </w:tc>
        <w:tc>
          <w:tcPr>
            <w:tcW w:w="9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7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6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53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34 </w:t>
            </w:r>
          </w:p>
        </w:tc>
        <w:tc>
          <w:tcPr>
            <w:tcW w:w="16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7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26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jc w:val="left"/>
            </w:pPr>
          </w:p>
        </w:tc>
      </w:tr>
    </w:tbl>
    <w:p>
      <w:pPr>
        <w:sectPr>
          <w:pgSz w:w="16383" w:h="11906" w:orient="landscape"/>
        </w:sectPr>
      </w:pPr>
    </w:p>
    <w:p>
      <w:pPr>
        <w:spacing w:before="0" w:after="0"/>
        <w:ind w:left="120"/>
        <w:jc w:val="left"/>
      </w:pPr>
      <w:r>
        <w:rPr>
          <w:rFonts w:ascii="Times New Roman" w:hAnsi="Times New Roman"/>
          <w:b/>
          <w:i w:val="false"/>
          <w:color w:val="000000"/>
          <w:sz w:val="28"/>
        </w:rPr>
        <w:t xml:space="preserve"> 3 КЛАСС </w:t>
      </w:r>
    </w:p>
    <w:tbl>
      <w:tblPr>
        <w:tblW w:w="0" w:type="auto"/>
        <w:tblCellSpacing w:w="20" w:type="nil"/>
        <w:tblBorders>
          <w:top w:val="single"/>
          <w:left w:val="single"/>
          <w:bottom w:val="single"/>
          <w:right w:val="single"/>
          <w:insideH w:val="single"/>
          <w:insideV w:val="single"/>
        </w:tblBorders>
      </w:tblPr>
      <w:tblGrid>
        <w:gridCol w:w="716"/>
        <w:gridCol w:w="2720"/>
        <w:gridCol w:w="1396"/>
        <w:gridCol w:w="2428"/>
        <w:gridCol w:w="2553"/>
        <w:gridCol w:w="3781"/>
      </w:tblGrid>
      <w:tr>
        <w:trPr>
          <w:trHeight w:val="300" w:hRule="atLeast"/>
          <w:trHeight w:val="144" w:hRule="atLeast"/>
        </w:trPr>
        <w:tc>
          <w:tcPr>
            <w:tcW w:w="501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№ п/п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2992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Наименование разделов и тем программы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0" w:type="auto"/>
            <w:gridSpan w:val="3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Количество часов</w:t>
            </w:r>
          </w:p>
        </w:tc>
        <w:tc>
          <w:tcPr>
            <w:tcW w:w="2646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70" w:hRule="atLeast"/>
          <w:trHeight w:val="144" w:hRule="atLeast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9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Всего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16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Контрольные работы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17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Практические работы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0" w:type="auto"/>
            <w:gridSpan w:val="6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ИНВАРИАНТНАЯ ЧАСТЬ</w:t>
            </w:r>
          </w:p>
        </w:tc>
      </w:tr>
      <w:tr>
        <w:trPr>
          <w:trHeight w:val="300" w:hRule="atLeast"/>
          <w:trHeight w:val="144" w:hRule="atLeast"/>
        </w:trPr>
        <w:tc>
          <w:tcPr>
            <w:tcW w:w="0" w:type="auto"/>
            <w:gridSpan w:val="6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Народная музыка России</w:t>
            </w:r>
          </w:p>
        </w:tc>
      </w:tr>
      <w:tr>
        <w:trPr>
          <w:trHeight w:val="2175" w:hRule="atLeast"/>
          <w:trHeight w:val="144" w:hRule="atLeast"/>
        </w:trPr>
        <w:tc>
          <w:tcPr>
            <w:tcW w:w="50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1.1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Край, в котором ты живёшь: русская народная песня «Степь, да степь кругом»; «Рондо на русские темы»; Е.П.Крылатов «Крылатые качели»</w:t>
            </w:r>
          </w:p>
        </w:tc>
        <w:tc>
          <w:tcPr>
            <w:tcW w:w="9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7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6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https://m.edsoo.ru/7f411bf8</w:t>
              </w:r>
            </w:hyperlink>
          </w:p>
        </w:tc>
      </w:tr>
      <w:tr>
        <w:trPr>
          <w:trHeight w:val="2970" w:hRule="atLeast"/>
          <w:trHeight w:val="144" w:hRule="atLeast"/>
        </w:trPr>
        <w:tc>
          <w:tcPr>
            <w:tcW w:w="50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1.2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Русский фольклор: «Среди долины ровныя», «Пойду ль я, выйду ль я»; кант «Радуйся, Роско земле»; марш «Славны были наши деды», «Вспомним, братцы, Русь и славу!»</w:t>
            </w:r>
          </w:p>
        </w:tc>
        <w:tc>
          <w:tcPr>
            <w:tcW w:w="9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7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6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https://m.edsoo.ru/7f411bf8</w:t>
              </w:r>
            </w:hyperlink>
          </w:p>
        </w:tc>
      </w:tr>
      <w:tr>
        <w:trPr>
          <w:trHeight w:val="3180" w:hRule="atLeast"/>
          <w:trHeight w:val="144" w:hRule="atLeast"/>
        </w:trPr>
        <w:tc>
          <w:tcPr>
            <w:tcW w:w="50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1.3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Русские народные музыкальные инструменты и народные песни: «Пошла млада за водой», «Ах, улица, улица широкая». Инструментальные наигрыши. Плясовые мелодии</w:t>
            </w:r>
          </w:p>
        </w:tc>
        <w:tc>
          <w:tcPr>
            <w:tcW w:w="9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7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6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https://m.edsoo.ru/7f411bf8</w:t>
              </w:r>
            </w:hyperlink>
          </w:p>
        </w:tc>
      </w:tr>
      <w:tr>
        <w:trPr>
          <w:trHeight w:val="1905" w:hRule="atLeast"/>
          <w:trHeight w:val="144" w:hRule="atLeast"/>
        </w:trPr>
        <w:tc>
          <w:tcPr>
            <w:tcW w:w="50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1.4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Жанры музыкального фольклора: русские народные песни «Ах ты, степь», «Я на горку шла»</w:t>
            </w:r>
          </w:p>
        </w:tc>
        <w:tc>
          <w:tcPr>
            <w:tcW w:w="9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7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6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https://m.edsoo.ru/7f411bf8</w:t>
              </w:r>
            </w:hyperlink>
          </w:p>
        </w:tc>
      </w:tr>
      <w:tr>
        <w:trPr>
          <w:trHeight w:val="1905" w:hRule="atLeast"/>
          <w:trHeight w:val="144" w:hRule="atLeast"/>
        </w:trPr>
        <w:tc>
          <w:tcPr>
            <w:tcW w:w="50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1.5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Фольклор народов России: «Апипа», татарская народная песня; «Сказочка», марийская народная песня</w:t>
            </w:r>
          </w:p>
        </w:tc>
        <w:tc>
          <w:tcPr>
            <w:tcW w:w="9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7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6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https://m.edsoo.ru/7f411bf8</w:t>
              </w:r>
            </w:hyperlink>
          </w:p>
        </w:tc>
      </w:tr>
      <w:tr>
        <w:trPr>
          <w:trHeight w:val="1905" w:hRule="atLeast"/>
          <w:trHeight w:val="144" w:hRule="atLeast"/>
        </w:trPr>
        <w:tc>
          <w:tcPr>
            <w:tcW w:w="50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1.6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Фольклор в творчестве профессиональных музыкантов: А.Эшпай «Песни горных и луговых мари»</w:t>
            </w:r>
          </w:p>
        </w:tc>
        <w:tc>
          <w:tcPr>
            <w:tcW w:w="9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7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6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https://m.edsoo.ru/7f411bf8</w:t>
              </w:r>
            </w:hyperlink>
          </w:p>
        </w:tc>
      </w:tr>
      <w:tr>
        <w:trPr>
          <w:trHeight w:val="300" w:hRule="atLeast"/>
          <w:trHeight w:val="144" w:hRule="atLeast"/>
        </w:trPr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6 </w:t>
            </w:r>
          </w:p>
        </w:tc>
        <w:tc>
          <w:tcPr>
            <w:tcW w:w="0" w:type="auto"/>
            <w:gridSpan w:val="3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0" w:type="auto"/>
            <w:gridSpan w:val="6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Классическая музыка</w:t>
            </w:r>
          </w:p>
        </w:tc>
      </w:tr>
      <w:tr>
        <w:trPr>
          <w:trHeight w:val="4050" w:hRule="atLeast"/>
          <w:trHeight w:val="144" w:hRule="atLeast"/>
        </w:trPr>
        <w:tc>
          <w:tcPr>
            <w:tcW w:w="50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2.1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Композитор – исполнитель – слушатель: концерт № 1 для фортепиано с оркестром П.И. Чайковского (фрагменты), песня Леля «Туча со громом сговаривалась» из оперы «Снегурочка» Н.А. Римского- Корсакова</w:t>
            </w:r>
          </w:p>
        </w:tc>
        <w:tc>
          <w:tcPr>
            <w:tcW w:w="9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7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6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https://m.edsoo.ru/7f411bf8</w:t>
              </w:r>
            </w:hyperlink>
          </w:p>
        </w:tc>
      </w:tr>
      <w:tr>
        <w:trPr>
          <w:trHeight w:val="3705" w:hRule="atLeast"/>
          <w:trHeight w:val="144" w:hRule="atLeast"/>
        </w:trPr>
        <w:tc>
          <w:tcPr>
            <w:tcW w:w="50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2.2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Композиторы – детям: Ю.М.Чичков «Детство — это я и ты»; А.П. Бородин, А.К. Лядов, Ц.А. Кюи, Н.А. Римский-Корсаков «Парафразы»; пьеса «Детского альбома», П.И. Чайковский «Игра в лошадки»</w:t>
            </w:r>
          </w:p>
        </w:tc>
        <w:tc>
          <w:tcPr>
            <w:tcW w:w="9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7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6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https://m.edsoo.ru/7f411bf8</w:t>
              </w:r>
            </w:hyperlink>
          </w:p>
        </w:tc>
      </w:tr>
      <w:tr>
        <w:trPr>
          <w:trHeight w:val="3510" w:hRule="atLeast"/>
          <w:trHeight w:val="144" w:hRule="atLeast"/>
        </w:trPr>
        <w:tc>
          <w:tcPr>
            <w:tcW w:w="50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2.3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Музыкальные инструменты. Фортепиано: «Гном», «Старый замок» из фортепианного цикла «Картинки с выставки» М.П. Мусоргского; «Школьные годы» муз. Д. Кабалевского, сл.Е.Долматовского</w:t>
            </w:r>
          </w:p>
        </w:tc>
        <w:tc>
          <w:tcPr>
            <w:tcW w:w="9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7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6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https://m.edsoo.ru/7f411bf8</w:t>
              </w:r>
            </w:hyperlink>
          </w:p>
        </w:tc>
      </w:tr>
      <w:tr>
        <w:trPr>
          <w:trHeight w:val="2970" w:hRule="atLeast"/>
          <w:trHeight w:val="144" w:hRule="atLeast"/>
        </w:trPr>
        <w:tc>
          <w:tcPr>
            <w:tcW w:w="50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2.4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Вокальная музыка: «Детская» — вокальный цикл М.П. Мусоргского; С.С. Прокофьев «Вставайте, люди русские!» из кантаты «Александр Невский»</w:t>
            </w:r>
          </w:p>
        </w:tc>
        <w:tc>
          <w:tcPr>
            <w:tcW w:w="9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7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6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https://m.edsoo.ru/7f411bf8</w:t>
              </w:r>
            </w:hyperlink>
          </w:p>
        </w:tc>
      </w:tr>
      <w:tr>
        <w:trPr>
          <w:trHeight w:val="2175" w:hRule="atLeast"/>
          <w:trHeight w:val="144" w:hRule="atLeast"/>
        </w:trPr>
        <w:tc>
          <w:tcPr>
            <w:tcW w:w="50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2.5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Инструментальная музыка: «Тюильрийский сад», фортепианный цикл «Картинки с выставки» М.П. Мусоргского</w:t>
            </w:r>
          </w:p>
        </w:tc>
        <w:tc>
          <w:tcPr>
            <w:tcW w:w="9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7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6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https://m.edsoo.ru/7f411bf8</w:t>
              </w:r>
            </w:hyperlink>
          </w:p>
        </w:tc>
      </w:tr>
      <w:tr>
        <w:trPr>
          <w:trHeight w:val="3240" w:hRule="atLeast"/>
          <w:trHeight w:val="144" w:hRule="atLeast"/>
        </w:trPr>
        <w:tc>
          <w:tcPr>
            <w:tcW w:w="50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2.6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Русские композиторы-классики: М.И. Глинка увертюра к опере «Руслан и Людмила»: П.И. Чайковский «Спящая красавица»; А.П. Бородин. Опера «Князь Игорь» (фрагменты)</w:t>
            </w:r>
          </w:p>
        </w:tc>
        <w:tc>
          <w:tcPr>
            <w:tcW w:w="9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7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6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https://m.edsoo.ru/7f411bf8</w:t>
              </w:r>
            </w:hyperlink>
          </w:p>
        </w:tc>
      </w:tr>
      <w:tr>
        <w:trPr>
          <w:trHeight w:val="4920" w:hRule="atLeast"/>
          <w:trHeight w:val="144" w:hRule="atLeast"/>
        </w:trPr>
        <w:tc>
          <w:tcPr>
            <w:tcW w:w="50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2.7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Европейские композиторы-классики: В. Моцарт. Симфония № 40 (2 и 3 части); К.В. Глюк опера «Орфей и Эвридика»; Эдвард Григ музыка к драме Генрика Ибсена «Пер Гюнт». Л. ван Бетховен «Лунная соната», «К Элизе», «Сурок»; канон В.А. Моцарта «Слава солнцу, слава миру»</w:t>
            </w:r>
          </w:p>
        </w:tc>
        <w:tc>
          <w:tcPr>
            <w:tcW w:w="9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7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6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https://m.edsoo.ru/7f411bf8</w:t>
              </w:r>
            </w:hyperlink>
          </w:p>
        </w:tc>
      </w:tr>
      <w:tr>
        <w:trPr>
          <w:trHeight w:val="2970" w:hRule="atLeast"/>
          <w:trHeight w:val="144" w:hRule="atLeast"/>
        </w:trPr>
        <w:tc>
          <w:tcPr>
            <w:tcW w:w="50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2.8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Мастерство исполнителя: песня Баяна из оперы М.И. Глинки «Руслан и Людмила», песни гусляра Садко в опере-былине «Садко» Н.А. Римского-Корсакова</w:t>
            </w:r>
          </w:p>
        </w:tc>
        <w:tc>
          <w:tcPr>
            <w:tcW w:w="9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7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6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https://m.edsoo.ru/7f411bf8</w:t>
              </w:r>
            </w:hyperlink>
          </w:p>
        </w:tc>
      </w:tr>
      <w:tr>
        <w:trPr>
          <w:trHeight w:val="300" w:hRule="atLeast"/>
          <w:trHeight w:val="144" w:hRule="atLeast"/>
        </w:trPr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8 </w:t>
            </w:r>
          </w:p>
        </w:tc>
        <w:tc>
          <w:tcPr>
            <w:tcW w:w="0" w:type="auto"/>
            <w:gridSpan w:val="3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0" w:type="auto"/>
            <w:gridSpan w:val="6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Музыка в жизни человека</w:t>
            </w:r>
          </w:p>
        </w:tc>
      </w:tr>
      <w:tr>
        <w:trPr>
          <w:trHeight w:val="4050" w:hRule="atLeast"/>
          <w:trHeight w:val="144" w:hRule="atLeast"/>
        </w:trPr>
        <w:tc>
          <w:tcPr>
            <w:tcW w:w="50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3.1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Музыкальные пейзажи: «Утро» Э. Грига, Вечерняя песня М.П. Мусоргского, «Запевки» Г. Свиридова симфоническая музыкальная картина С.С. Прокофьева «Шествие солнца». «В пещере горного короля» из сюиты «Пер Гюнт»</w:t>
            </w:r>
          </w:p>
        </w:tc>
        <w:tc>
          <w:tcPr>
            <w:tcW w:w="9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7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6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https://m.edsoo.ru/7f411bf8</w:t>
              </w:r>
            </w:hyperlink>
          </w:p>
        </w:tc>
      </w:tr>
      <w:tr>
        <w:trPr>
          <w:trHeight w:val="5445" w:hRule="atLeast"/>
          <w:trHeight w:val="144" w:hRule="atLeast"/>
        </w:trPr>
        <w:tc>
          <w:tcPr>
            <w:tcW w:w="50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3.2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Танцы, игры и веселье: Муз. Ю.Чичкова, сл.Ю.Энтина «Песенка про жирафа»; М.И.Глинка «Вальс-фантазия, «Камаринская» для симфонического оркестра. Мелодии масленичного гулянья из оперы Н.А. Римского-Корсакова «Снегурочка». Контрданс сельский танец - пьеса Л.ван Бетховена</w:t>
            </w:r>
          </w:p>
        </w:tc>
        <w:tc>
          <w:tcPr>
            <w:tcW w:w="9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7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6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https://m.edsoo.ru/7f411bf8</w:t>
              </w:r>
            </w:hyperlink>
          </w:p>
        </w:tc>
      </w:tr>
      <w:tr>
        <w:trPr>
          <w:trHeight w:val="1635" w:hRule="atLeast"/>
          <w:trHeight w:val="144" w:hRule="atLeast"/>
        </w:trPr>
        <w:tc>
          <w:tcPr>
            <w:tcW w:w="50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3.3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Музыка на войне, музыка о войне: песни Великой Отечественной войны – песни Великой Победы</w:t>
            </w:r>
          </w:p>
        </w:tc>
        <w:tc>
          <w:tcPr>
            <w:tcW w:w="9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7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6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https://m.edsoo.ru/7f411bf8</w:t>
              </w:r>
            </w:hyperlink>
          </w:p>
        </w:tc>
      </w:tr>
      <w:tr>
        <w:trPr>
          <w:trHeight w:val="300" w:hRule="atLeast"/>
          <w:trHeight w:val="144" w:hRule="atLeast"/>
        </w:trPr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3 </w:t>
            </w:r>
          </w:p>
        </w:tc>
        <w:tc>
          <w:tcPr>
            <w:tcW w:w="0" w:type="auto"/>
            <w:gridSpan w:val="3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0" w:type="auto"/>
            <w:gridSpan w:val="6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ВАРИАТИВНАЯ ЧАСТЬ</w:t>
            </w:r>
          </w:p>
        </w:tc>
      </w:tr>
      <w:tr>
        <w:trPr>
          <w:trHeight w:val="300" w:hRule="atLeast"/>
          <w:trHeight w:val="144" w:hRule="atLeast"/>
        </w:trPr>
        <w:tc>
          <w:tcPr>
            <w:tcW w:w="0" w:type="auto"/>
            <w:gridSpan w:val="6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Музыка народов мира</w:t>
            </w:r>
          </w:p>
        </w:tc>
      </w:tr>
      <w:tr>
        <w:trPr>
          <w:trHeight w:val="4590" w:hRule="atLeast"/>
          <w:trHeight w:val="144" w:hRule="atLeast"/>
        </w:trPr>
        <w:tc>
          <w:tcPr>
            <w:tcW w:w="50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1.1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Фольклор других народов и стран в музыке отечественных и зарубежных композиторов: «Мама» русского композитора В. Гаврилина и итальянского — Ч.Биксио; C.В. Рахманинов «Не пой, красавица при мне» и Ж.Бизе Фарандола из 2-й сюиты «Арлезианка»</w:t>
            </w:r>
          </w:p>
        </w:tc>
        <w:tc>
          <w:tcPr>
            <w:tcW w:w="9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 </w:t>
            </w:r>
          </w:p>
        </w:tc>
        <w:tc>
          <w:tcPr>
            <w:tcW w:w="16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7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6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https://m.edsoo.ru/7f411bf8</w:t>
              </w:r>
            </w:hyperlink>
          </w:p>
        </w:tc>
      </w:tr>
      <w:tr>
        <w:trPr>
          <w:trHeight w:val="2715" w:hRule="atLeast"/>
          <w:trHeight w:val="144" w:hRule="atLeast"/>
        </w:trPr>
        <w:tc>
          <w:tcPr>
            <w:tcW w:w="50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1.2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Образы других культур в музыке русских композиторов: М. Мусоргский Танец персидок из оперы «Хованщина». А.Хачатурян «Танец с саблями» из балета «Гаянэ»</w:t>
            </w:r>
          </w:p>
        </w:tc>
        <w:tc>
          <w:tcPr>
            <w:tcW w:w="9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7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6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https://m.edsoo.ru/7f411bf8</w:t>
              </w:r>
            </w:hyperlink>
          </w:p>
        </w:tc>
      </w:tr>
      <w:tr>
        <w:trPr>
          <w:trHeight w:val="2715" w:hRule="atLeast"/>
          <w:trHeight w:val="144" w:hRule="atLeast"/>
        </w:trPr>
        <w:tc>
          <w:tcPr>
            <w:tcW w:w="50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1.3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Русские музыкальные цитаты в творчестве зарубежных композиторов: П. Сарасате «Москвичка». И.Штраус «Русский марш»</w:t>
            </w:r>
          </w:p>
        </w:tc>
        <w:tc>
          <w:tcPr>
            <w:tcW w:w="9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7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6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https://m.edsoo.ru/7f411bf8</w:t>
              </w:r>
            </w:hyperlink>
          </w:p>
        </w:tc>
      </w:tr>
      <w:tr>
        <w:trPr>
          <w:trHeight w:val="300" w:hRule="atLeast"/>
          <w:trHeight w:val="144" w:hRule="atLeast"/>
        </w:trPr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0" w:type="auto"/>
            <w:gridSpan w:val="6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Духовная музыка</w:t>
            </w:r>
          </w:p>
        </w:tc>
      </w:tr>
      <w:tr>
        <w:trPr>
          <w:trHeight w:val="2970" w:hRule="atLeast"/>
          <w:trHeight w:val="144" w:hRule="atLeast"/>
        </w:trPr>
        <w:tc>
          <w:tcPr>
            <w:tcW w:w="50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2.1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Религиозные праздники: вербное воскресенье: «Вербочки» русского поэта А. Блока. Выучи и спой песни А. Гречанинова и Р. Глиэра</w:t>
            </w:r>
          </w:p>
        </w:tc>
        <w:tc>
          <w:tcPr>
            <w:tcW w:w="9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7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6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https://m.edsoo.ru/7f411bf8</w:t>
              </w:r>
            </w:hyperlink>
          </w:p>
        </w:tc>
      </w:tr>
      <w:tr>
        <w:trPr>
          <w:trHeight w:val="1905" w:hRule="atLeast"/>
          <w:trHeight w:val="144" w:hRule="atLeast"/>
        </w:trPr>
        <w:tc>
          <w:tcPr>
            <w:tcW w:w="50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2.2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Троица: летние народные обрядовые песни, детские песни о березках («Березонька кудрявая» и др.)</w:t>
            </w:r>
          </w:p>
        </w:tc>
        <w:tc>
          <w:tcPr>
            <w:tcW w:w="9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7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6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https://m.edsoo.ru/7f411bf8</w:t>
              </w:r>
            </w:hyperlink>
          </w:p>
        </w:tc>
      </w:tr>
      <w:tr>
        <w:trPr>
          <w:trHeight w:val="300" w:hRule="atLeast"/>
          <w:trHeight w:val="144" w:hRule="atLeast"/>
        </w:trPr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3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0" w:type="auto"/>
            <w:gridSpan w:val="6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Музыка театра и кино</w:t>
            </w:r>
          </w:p>
        </w:tc>
      </w:tr>
      <w:tr>
        <w:trPr>
          <w:trHeight w:val="4320" w:hRule="atLeast"/>
          <w:trHeight w:val="144" w:hRule="atLeast"/>
        </w:trPr>
        <w:tc>
          <w:tcPr>
            <w:tcW w:w="50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3.1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Патриотическая и народная тема в театре и кино: Симфония № 3 «Героическая» Людвига ван Бетховена. опера «Война и мир»; музыка к кинофильму «Александр Невский» С.С. Прокофьева, оперы «Борис Годунов» и другие произведения</w:t>
            </w:r>
          </w:p>
        </w:tc>
        <w:tc>
          <w:tcPr>
            <w:tcW w:w="9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 </w:t>
            </w:r>
          </w:p>
        </w:tc>
        <w:tc>
          <w:tcPr>
            <w:tcW w:w="16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7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6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https://m.edsoo.ru/7f411bf8</w:t>
              </w:r>
            </w:hyperlink>
          </w:p>
        </w:tc>
      </w:tr>
      <w:tr>
        <w:trPr>
          <w:trHeight w:val="2175" w:hRule="atLeast"/>
          <w:trHeight w:val="144" w:hRule="atLeast"/>
        </w:trPr>
        <w:tc>
          <w:tcPr>
            <w:tcW w:w="50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3.2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Сюжет музыкального спектакля: мюзиклы «Семеро козлят на новый лад» А. Рыбникова, «Звуки музыки» Р. Роджерса</w:t>
            </w:r>
          </w:p>
        </w:tc>
        <w:tc>
          <w:tcPr>
            <w:tcW w:w="9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 </w:t>
            </w:r>
          </w:p>
        </w:tc>
        <w:tc>
          <w:tcPr>
            <w:tcW w:w="16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7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6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https://m.edsoo.ru/7f411bf8</w:t>
              </w:r>
            </w:hyperlink>
          </w:p>
        </w:tc>
      </w:tr>
      <w:tr>
        <w:trPr>
          <w:trHeight w:val="1905" w:hRule="atLeast"/>
          <w:trHeight w:val="144" w:hRule="atLeast"/>
        </w:trPr>
        <w:tc>
          <w:tcPr>
            <w:tcW w:w="50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3.3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Кто создаёт музыкальный спектакль: В. Моцарт опера «Волшебная флейта» (фрагменты)</w:t>
            </w:r>
          </w:p>
        </w:tc>
        <w:tc>
          <w:tcPr>
            <w:tcW w:w="9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7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6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https://m.edsoo.ru/7f411bf8</w:t>
              </w:r>
            </w:hyperlink>
          </w:p>
        </w:tc>
      </w:tr>
      <w:tr>
        <w:trPr>
          <w:trHeight w:val="300" w:hRule="atLeast"/>
          <w:trHeight w:val="144" w:hRule="atLeast"/>
        </w:trPr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5 </w:t>
            </w:r>
          </w:p>
        </w:tc>
        <w:tc>
          <w:tcPr>
            <w:tcW w:w="0" w:type="auto"/>
            <w:gridSpan w:val="3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0" w:type="auto"/>
            <w:gridSpan w:val="6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Раздел 4.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Современная музыкальная культура</w:t>
            </w:r>
          </w:p>
        </w:tc>
      </w:tr>
      <w:tr>
        <w:trPr>
          <w:trHeight w:val="4650" w:hRule="atLeast"/>
          <w:trHeight w:val="144" w:hRule="atLeast"/>
        </w:trPr>
        <w:tc>
          <w:tcPr>
            <w:tcW w:w="50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4.1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Исполнители современной музыки: SHAMAN исполняет песню «Конь», музыка И. Матвиенко, стихи А. Шаганова; пьесы В. Малярова из сюиты «В монастыре» «У иконы Богородицы», «Величит душа моя Господа» в рамках фестиваля современной музыки</w:t>
            </w:r>
          </w:p>
        </w:tc>
        <w:tc>
          <w:tcPr>
            <w:tcW w:w="9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 </w:t>
            </w:r>
          </w:p>
        </w:tc>
        <w:tc>
          <w:tcPr>
            <w:tcW w:w="16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7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6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https://m.edsoo.ru/7f411bf8</w:t>
              </w:r>
            </w:hyperlink>
          </w:p>
        </w:tc>
      </w:tr>
      <w:tr>
        <w:trPr>
          <w:trHeight w:val="1635" w:hRule="atLeast"/>
          <w:trHeight w:val="144" w:hRule="atLeast"/>
        </w:trPr>
        <w:tc>
          <w:tcPr>
            <w:tcW w:w="50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4.2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Особенности джаза: «Колыбельная» из оперы Дж. Гершвина «Порги и Бесс»</w:t>
            </w:r>
          </w:p>
        </w:tc>
        <w:tc>
          <w:tcPr>
            <w:tcW w:w="9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7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6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https://m.edsoo.ru/7f411bf8</w:t>
              </w:r>
            </w:hyperlink>
          </w:p>
        </w:tc>
      </w:tr>
      <w:tr>
        <w:trPr>
          <w:trHeight w:val="2175" w:hRule="atLeast"/>
          <w:trHeight w:val="144" w:hRule="atLeast"/>
        </w:trPr>
        <w:tc>
          <w:tcPr>
            <w:tcW w:w="50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4.3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Электронные музыкальные инструменты: Э.Артемьев «Поход» из к/ф «Сибириада», «Слушая Баха» из к/ф «Солярис»</w:t>
            </w:r>
          </w:p>
        </w:tc>
        <w:tc>
          <w:tcPr>
            <w:tcW w:w="9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7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6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https://m.edsoo.ru/7f411bf8</w:t>
              </w:r>
            </w:hyperlink>
          </w:p>
        </w:tc>
      </w:tr>
      <w:tr>
        <w:trPr>
          <w:trHeight w:val="300" w:hRule="atLeast"/>
          <w:trHeight w:val="144" w:hRule="atLeast"/>
        </w:trPr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0" w:type="auto"/>
            <w:gridSpan w:val="6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Раздел 5.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Музыкальная грамота</w:t>
            </w:r>
          </w:p>
        </w:tc>
      </w:tr>
      <w:tr>
        <w:trPr>
          <w:trHeight w:val="2175" w:hRule="atLeast"/>
          <w:trHeight w:val="144" w:hRule="atLeast"/>
        </w:trPr>
        <w:tc>
          <w:tcPr>
            <w:tcW w:w="50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5.1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Интонация: К. Сен-Санс пьесы из сюиты «Карнавал животных»: «Королевский марш льва», «Аквариум», «Лебедь» и др.</w:t>
            </w:r>
          </w:p>
        </w:tc>
        <w:tc>
          <w:tcPr>
            <w:tcW w:w="9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7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6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https://m.edsoo.ru/7f411bf8</w:t>
              </w:r>
            </w:hyperlink>
          </w:p>
        </w:tc>
      </w:tr>
      <w:tr>
        <w:trPr>
          <w:trHeight w:val="2175" w:hRule="atLeast"/>
          <w:trHeight w:val="144" w:hRule="atLeast"/>
        </w:trPr>
        <w:tc>
          <w:tcPr>
            <w:tcW w:w="50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5.2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Ритм: И. Штраус-отец Радецки-марш, И. Штраус-сын Полька-пиццикато, вальс «На прекрасном голубом Дунае» (фрагменты)</w:t>
            </w:r>
          </w:p>
        </w:tc>
        <w:tc>
          <w:tcPr>
            <w:tcW w:w="9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7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6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https://m.edsoo.ru/7f411bf8</w:t>
              </w:r>
            </w:hyperlink>
          </w:p>
        </w:tc>
      </w:tr>
      <w:tr>
        <w:trPr>
          <w:trHeight w:val="300" w:hRule="atLeast"/>
          <w:trHeight w:val="144" w:hRule="atLeast"/>
        </w:trPr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3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53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34 </w:t>
            </w:r>
          </w:p>
        </w:tc>
        <w:tc>
          <w:tcPr>
            <w:tcW w:w="16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7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26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jc w:val="left"/>
            </w:pPr>
          </w:p>
        </w:tc>
      </w:tr>
    </w:tbl>
    <w:p>
      <w:pPr>
        <w:sectPr>
          <w:pgSz w:w="16383" w:h="11906" w:orient="landscape"/>
        </w:sectPr>
      </w:pPr>
    </w:p>
    <w:p>
      <w:pPr>
        <w:spacing w:before="0" w:after="0"/>
        <w:ind w:left="120"/>
        <w:jc w:val="left"/>
      </w:pPr>
      <w:r>
        <w:rPr>
          <w:rFonts w:ascii="Times New Roman" w:hAnsi="Times New Roman"/>
          <w:b/>
          <w:i w:val="false"/>
          <w:color w:val="000000"/>
          <w:sz w:val="28"/>
        </w:rPr>
        <w:t xml:space="preserve"> 4 КЛАСС </w:t>
      </w:r>
    </w:p>
    <w:tbl>
      <w:tblPr>
        <w:tblW w:w="0" w:type="auto"/>
        <w:tblCellSpacing w:w="20" w:type="nil"/>
        <w:tblBorders>
          <w:top w:val="single"/>
          <w:left w:val="single"/>
          <w:bottom w:val="single"/>
          <w:right w:val="single"/>
          <w:insideH w:val="single"/>
          <w:insideV w:val="single"/>
        </w:tblBorders>
      </w:tblPr>
      <w:tblGrid>
        <w:gridCol w:w="716"/>
        <w:gridCol w:w="2720"/>
        <w:gridCol w:w="1396"/>
        <w:gridCol w:w="2428"/>
        <w:gridCol w:w="2553"/>
        <w:gridCol w:w="3781"/>
      </w:tblGrid>
      <w:tr>
        <w:trPr>
          <w:trHeight w:val="300" w:hRule="atLeast"/>
          <w:trHeight w:val="144" w:hRule="atLeast"/>
        </w:trPr>
        <w:tc>
          <w:tcPr>
            <w:tcW w:w="501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№ п/п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2992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Наименование разделов и тем программы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0" w:type="auto"/>
            <w:gridSpan w:val="3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Количество часов</w:t>
            </w:r>
          </w:p>
        </w:tc>
        <w:tc>
          <w:tcPr>
            <w:tcW w:w="2646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70" w:hRule="atLeast"/>
          <w:trHeight w:val="144" w:hRule="atLeast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9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Всего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16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Контрольные работы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17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Практические работы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0" w:type="auto"/>
            <w:gridSpan w:val="6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ИНВАРИАНТНАЯ ЧАСТЬ</w:t>
            </w:r>
          </w:p>
        </w:tc>
      </w:tr>
      <w:tr>
        <w:trPr>
          <w:trHeight w:val="300" w:hRule="atLeast"/>
          <w:trHeight w:val="144" w:hRule="atLeast"/>
        </w:trPr>
        <w:tc>
          <w:tcPr>
            <w:tcW w:w="0" w:type="auto"/>
            <w:gridSpan w:val="6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Народная музыка России</w:t>
            </w:r>
          </w:p>
        </w:tc>
      </w:tr>
      <w:tr>
        <w:trPr>
          <w:trHeight w:val="3255" w:hRule="atLeast"/>
          <w:trHeight w:val="144" w:hRule="atLeast"/>
        </w:trPr>
        <w:tc>
          <w:tcPr>
            <w:tcW w:w="50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1.1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Край, в котором ты живёшь: русские народные песни «Выходили красны девицы», «Вдоль да по речке», «Солдатушки, бравы ребятушки»; Е.П.Крылатов, Ю.С.Энтин «Лесной олень»</w:t>
            </w:r>
          </w:p>
        </w:tc>
        <w:tc>
          <w:tcPr>
            <w:tcW w:w="9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7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6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https://m.edsoo.ru/7f412ea4</w:t>
              </w:r>
            </w:hyperlink>
          </w:p>
        </w:tc>
      </w:tr>
      <w:tr>
        <w:trPr>
          <w:trHeight w:val="4590" w:hRule="atLeast"/>
          <w:trHeight w:val="144" w:hRule="atLeast"/>
        </w:trPr>
        <w:tc>
          <w:tcPr>
            <w:tcW w:w="50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1.2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Первые артисты, народный театр: И.Ф. Стравинский балет «Петрушка»; русская народная песня «Скоморошья-плясовая», фрагменты из оперы «Князь Игорь» А.П. Бородина; фрагменты из оперы «Садко» Н.А. Римского-Корсакова</w:t>
            </w:r>
          </w:p>
        </w:tc>
        <w:tc>
          <w:tcPr>
            <w:tcW w:w="9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7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6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https://m.edsoo.ru/7f412ea4</w:t>
              </w:r>
            </w:hyperlink>
          </w:p>
        </w:tc>
      </w:tr>
      <w:tr>
        <w:trPr>
          <w:trHeight w:val="3510" w:hRule="atLeast"/>
          <w:trHeight w:val="144" w:hRule="atLeast"/>
        </w:trPr>
        <w:tc>
          <w:tcPr>
            <w:tcW w:w="50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1.3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Русские народные музыкальные инструменты: П.И. Чайковский пьесы «Камаринская» «Мужик на гармонике играет»; «Пляска скоморохов» из оперы «Снегурочка» Н.А. Римского-Корсакова</w:t>
            </w:r>
          </w:p>
        </w:tc>
        <w:tc>
          <w:tcPr>
            <w:tcW w:w="9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7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6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https://m.edsoo.ru/7f412ea4</w:t>
              </w:r>
            </w:hyperlink>
          </w:p>
        </w:tc>
      </w:tr>
      <w:tr>
        <w:trPr>
          <w:trHeight w:val="2175" w:hRule="atLeast"/>
          <w:trHeight w:val="144" w:hRule="atLeast"/>
        </w:trPr>
        <w:tc>
          <w:tcPr>
            <w:tcW w:w="50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1.4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Жанры музыкального фольклора: русская народная песня «Выходили красны девицы»; «Вариации на Камаринскую»</w:t>
            </w:r>
          </w:p>
        </w:tc>
        <w:tc>
          <w:tcPr>
            <w:tcW w:w="9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7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6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https://m.edsoo.ru/7f412ea4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50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1.5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Фольклор народов России: Якутские народные мелодии «Призыв весны», «Якутский танец»</w:t>
            </w:r>
          </w:p>
        </w:tc>
        <w:tc>
          <w:tcPr>
            <w:tcW w:w="9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7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6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https://m.edsoo.ru/7f412ea4</w:t>
              </w:r>
            </w:hyperlink>
          </w:p>
        </w:tc>
      </w:tr>
      <w:tr>
        <w:trPr>
          <w:trHeight w:val="5730" w:hRule="atLeast"/>
          <w:trHeight w:val="144" w:hRule="atLeast"/>
        </w:trPr>
        <w:tc>
          <w:tcPr>
            <w:tcW w:w="50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1.6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Фольклор в творчестве профессиональных музыкантов: С.В. Рахманинов 1-я часть Концерта №3 для фортепиано с оркестром; П.И. Чайковский песни «Девицы, красавицы», «Уж как по мосту, по мосточку» из оперы «Евгений Онегин»; Г.В. Свиридов Кантата «Курские песни»; С.С. Прокофьев кантата «Александр Невский»</w:t>
            </w:r>
          </w:p>
        </w:tc>
        <w:tc>
          <w:tcPr>
            <w:tcW w:w="9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 </w:t>
            </w:r>
          </w:p>
        </w:tc>
        <w:tc>
          <w:tcPr>
            <w:tcW w:w="16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7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6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https://m.edsoo.ru/7f412ea4</w:t>
              </w:r>
            </w:hyperlink>
          </w:p>
        </w:tc>
      </w:tr>
      <w:tr>
        <w:trPr>
          <w:trHeight w:val="300" w:hRule="atLeast"/>
          <w:trHeight w:val="144" w:hRule="atLeast"/>
        </w:trPr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7 </w:t>
            </w:r>
          </w:p>
        </w:tc>
        <w:tc>
          <w:tcPr>
            <w:tcW w:w="0" w:type="auto"/>
            <w:gridSpan w:val="3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0" w:type="auto"/>
            <w:gridSpan w:val="6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Классическая музыка</w:t>
            </w:r>
          </w:p>
        </w:tc>
      </w:tr>
      <w:tr>
        <w:trPr>
          <w:trHeight w:val="2970" w:hRule="atLeast"/>
          <w:trHeight w:val="144" w:hRule="atLeast"/>
        </w:trPr>
        <w:tc>
          <w:tcPr>
            <w:tcW w:w="50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2.1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Композиторы – детям: П.И. Чайковский «Сладкая греза», из Детского альбома, Д.Д. Шостакович Вальс-шутка; песни из фильма-мюзикла «Мэри Поппинс, до свидания»</w:t>
            </w:r>
          </w:p>
        </w:tc>
        <w:tc>
          <w:tcPr>
            <w:tcW w:w="9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7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6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https://m.edsoo.ru/7f412ea4</w:t>
              </w:r>
            </w:hyperlink>
          </w:p>
        </w:tc>
      </w:tr>
      <w:tr>
        <w:trPr>
          <w:trHeight w:val="1905" w:hRule="atLeast"/>
          <w:trHeight w:val="144" w:hRule="atLeast"/>
        </w:trPr>
        <w:tc>
          <w:tcPr>
            <w:tcW w:w="50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2.2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Оркестр: И. Гайдн Анданте из симфонии № 94; Л. ван Бетховен Маршевая тема из финала Пятой симфонии</w:t>
            </w:r>
          </w:p>
        </w:tc>
        <w:tc>
          <w:tcPr>
            <w:tcW w:w="9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7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6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https://m.edsoo.ru/7f412ea4</w:t>
              </w:r>
            </w:hyperlink>
          </w:p>
        </w:tc>
      </w:tr>
      <w:tr>
        <w:trPr>
          <w:trHeight w:val="2175" w:hRule="atLeast"/>
          <w:trHeight w:val="144" w:hRule="atLeast"/>
        </w:trPr>
        <w:tc>
          <w:tcPr>
            <w:tcW w:w="50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2.3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Вокальная музыка: С.С. Прокофьев, стихи А. Барто «Болтунья»; М.И. Глинка, стихи Н. Кукольника «Попутная песня»</w:t>
            </w:r>
          </w:p>
        </w:tc>
        <w:tc>
          <w:tcPr>
            <w:tcW w:w="9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7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6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https://m.edsoo.ru/7f412ea4</w:t>
              </w:r>
            </w:hyperlink>
          </w:p>
        </w:tc>
      </w:tr>
      <w:tr>
        <w:trPr>
          <w:trHeight w:val="2445" w:hRule="atLeast"/>
          <w:trHeight w:val="144" w:hRule="atLeast"/>
        </w:trPr>
        <w:tc>
          <w:tcPr>
            <w:tcW w:w="50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2.4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Инструментальная музыка: П.И. Чайковский «Мама», «Игра в лошадки» из Детского альбома, С.С. Прокофьев «Раскаяние» из Детской музыки</w:t>
            </w:r>
          </w:p>
        </w:tc>
        <w:tc>
          <w:tcPr>
            <w:tcW w:w="9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7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6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https://m.edsoo.ru/7f412ea4</w:t>
              </w:r>
            </w:hyperlink>
          </w:p>
        </w:tc>
      </w:tr>
      <w:tr>
        <w:trPr>
          <w:trHeight w:val="2100" w:hRule="atLeast"/>
          <w:trHeight w:val="144" w:hRule="atLeast"/>
        </w:trPr>
        <w:tc>
          <w:tcPr>
            <w:tcW w:w="50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2.5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Программная музыка: Н.А. Римский-Корсаков Симфоническая сюита «Шехеразада» (фрагменты)</w:t>
            </w:r>
          </w:p>
        </w:tc>
        <w:tc>
          <w:tcPr>
            <w:tcW w:w="9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7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6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https://m.edsoo.ru/7f412ea4</w:t>
              </w:r>
            </w:hyperlink>
          </w:p>
        </w:tc>
      </w:tr>
      <w:tr>
        <w:trPr>
          <w:trHeight w:val="2175" w:hRule="atLeast"/>
          <w:trHeight w:val="144" w:hRule="atLeast"/>
        </w:trPr>
        <w:tc>
          <w:tcPr>
            <w:tcW w:w="50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2.6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Симфоническая музыка: М.И. Глинка. «Арагонская хота», П. Чайковский Скерцо из 4-й симфонии</w:t>
            </w:r>
          </w:p>
        </w:tc>
        <w:tc>
          <w:tcPr>
            <w:tcW w:w="9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7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6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https://m.edsoo.ru/7f412ea4</w:t>
              </w:r>
            </w:hyperlink>
          </w:p>
        </w:tc>
      </w:tr>
      <w:tr>
        <w:trPr>
          <w:trHeight w:val="2175" w:hRule="atLeast"/>
          <w:trHeight w:val="144" w:hRule="atLeast"/>
        </w:trPr>
        <w:tc>
          <w:tcPr>
            <w:tcW w:w="50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2.7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Русские композиторы-классики: П.И. Чайковский «Танец феи Драже», «Вальс цветов» из балета «Щелкунчик»</w:t>
            </w:r>
          </w:p>
        </w:tc>
        <w:tc>
          <w:tcPr>
            <w:tcW w:w="9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7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6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https://m.edsoo.ru/7f412ea4</w:t>
              </w:r>
            </w:hyperlink>
          </w:p>
        </w:tc>
      </w:tr>
      <w:tr>
        <w:trPr>
          <w:trHeight w:val="2445" w:hRule="atLeast"/>
          <w:trHeight w:val="144" w:hRule="atLeast"/>
        </w:trPr>
        <w:tc>
          <w:tcPr>
            <w:tcW w:w="50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2.8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Европейские композиторы-классики: Ж. Бизе «Арлезианка» (1 сюита: Прелюдия, Менуэт, Перезвон, 2 сюита: Фарандола – фрагменты)</w:t>
            </w:r>
          </w:p>
        </w:tc>
        <w:tc>
          <w:tcPr>
            <w:tcW w:w="9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7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6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https://m.edsoo.ru/7f412ea4</w:t>
              </w:r>
            </w:hyperlink>
          </w:p>
        </w:tc>
      </w:tr>
      <w:tr>
        <w:trPr>
          <w:trHeight w:val="1635" w:hRule="atLeast"/>
          <w:trHeight w:val="144" w:hRule="atLeast"/>
        </w:trPr>
        <w:tc>
          <w:tcPr>
            <w:tcW w:w="50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2.9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Мастерство исполнителя: Скерцо из «Богатырской» симфонии А.П.Бородина</w:t>
            </w:r>
          </w:p>
        </w:tc>
        <w:tc>
          <w:tcPr>
            <w:tcW w:w="9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7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6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https://m.edsoo.ru/7f412ea4</w:t>
              </w:r>
            </w:hyperlink>
          </w:p>
        </w:tc>
      </w:tr>
      <w:tr>
        <w:trPr>
          <w:trHeight w:val="300" w:hRule="atLeast"/>
          <w:trHeight w:val="144" w:hRule="atLeast"/>
        </w:trPr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9 </w:t>
            </w:r>
          </w:p>
        </w:tc>
        <w:tc>
          <w:tcPr>
            <w:tcW w:w="0" w:type="auto"/>
            <w:gridSpan w:val="3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0" w:type="auto"/>
            <w:gridSpan w:val="6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Музыка в жизни человека</w:t>
            </w:r>
          </w:p>
        </w:tc>
      </w:tr>
      <w:tr>
        <w:trPr>
          <w:trHeight w:val="3780" w:hRule="atLeast"/>
          <w:trHeight w:val="144" w:hRule="atLeast"/>
        </w:trPr>
        <w:tc>
          <w:tcPr>
            <w:tcW w:w="50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3.1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Искусство времени: Н. Паганини «Вечное движение», И. Штраус «Вечное движение», М. Глинка «Попутная песня», Э. Артемьев «Полет» из к/ф «Родня»; Е.П.Крылатов и Ю.С.Энтин «Прекрасное далеко»</w:t>
            </w:r>
          </w:p>
        </w:tc>
        <w:tc>
          <w:tcPr>
            <w:tcW w:w="9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7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6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https://m.edsoo.ru/7f412ea4</w:t>
              </w:r>
            </w:hyperlink>
          </w:p>
        </w:tc>
      </w:tr>
      <w:tr>
        <w:trPr>
          <w:trHeight w:val="300" w:hRule="atLeast"/>
          <w:trHeight w:val="144" w:hRule="atLeast"/>
        </w:trPr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0" w:type="auto"/>
            <w:gridSpan w:val="3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jc w:val="left"/>
            </w:pPr>
          </w:p>
        </w:tc>
      </w:tr>
      <w:tr>
        <w:trPr>
          <w:trHeight w:val="360" w:hRule="atLeast"/>
          <w:trHeight w:val="144" w:hRule="atLeast"/>
        </w:trPr>
        <w:tc>
          <w:tcPr>
            <w:tcW w:w="0" w:type="auto"/>
            <w:gridSpan w:val="6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ВАРИАТИВНАЯ ЧАСТЬ</w:t>
            </w:r>
          </w:p>
        </w:tc>
      </w:tr>
      <w:tr>
        <w:trPr>
          <w:trHeight w:val="300" w:hRule="atLeast"/>
          <w:trHeight w:val="144" w:hRule="atLeast"/>
        </w:trPr>
        <w:tc>
          <w:tcPr>
            <w:tcW w:w="0" w:type="auto"/>
            <w:gridSpan w:val="6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Музыка народов мира</w:t>
            </w:r>
          </w:p>
        </w:tc>
      </w:tr>
      <w:tr>
        <w:trPr>
          <w:trHeight w:val="5925" w:hRule="atLeast"/>
          <w:trHeight w:val="144" w:hRule="atLeast"/>
        </w:trPr>
        <w:tc>
          <w:tcPr>
            <w:tcW w:w="50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1.1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Музыка стран ближнего зарубежья: песни и плясовые наигрыши народных музыкантов-сказителей (акыны, ашуги, бакши и др.); К. Караев Колыбельная и танец из балета «Тропою грома». И. Лученок, М. Ясень «Майский вальс». А.Пахмутова, Н.Добронравов «Беловежская пуща» в исполнении ВИА «Песняры»</w:t>
            </w:r>
          </w:p>
        </w:tc>
        <w:tc>
          <w:tcPr>
            <w:tcW w:w="9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 </w:t>
            </w:r>
          </w:p>
        </w:tc>
        <w:tc>
          <w:tcPr>
            <w:tcW w:w="16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7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6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5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https://m.edsoo.ru/7f412ea4</w:t>
              </w:r>
            </w:hyperlink>
          </w:p>
        </w:tc>
      </w:tr>
      <w:tr>
        <w:trPr>
          <w:trHeight w:val="3780" w:hRule="atLeast"/>
          <w:trHeight w:val="144" w:hRule="atLeast"/>
        </w:trPr>
        <w:tc>
          <w:tcPr>
            <w:tcW w:w="50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1.2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Музыка стран дальнего зарубежья: норвежская народная песня «Волшебный смычок»; А.Дворжак Славянский танец № 2 ми-минор, Юмореска. Б.Сметана Симфоническая поэма «Влтава»</w:t>
            </w:r>
          </w:p>
        </w:tc>
        <w:tc>
          <w:tcPr>
            <w:tcW w:w="9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 </w:t>
            </w:r>
          </w:p>
        </w:tc>
        <w:tc>
          <w:tcPr>
            <w:tcW w:w="16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7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6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5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https://m.edsoo.ru/7f412ea4</w:t>
              </w:r>
            </w:hyperlink>
          </w:p>
        </w:tc>
      </w:tr>
      <w:tr>
        <w:trPr>
          <w:trHeight w:val="300" w:hRule="atLeast"/>
          <w:trHeight w:val="144" w:hRule="atLeast"/>
        </w:trPr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0" w:type="auto"/>
            <w:gridSpan w:val="6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Духовная музыка</w:t>
            </w:r>
          </w:p>
        </w:tc>
      </w:tr>
      <w:tr>
        <w:trPr>
          <w:trHeight w:val="2445" w:hRule="atLeast"/>
          <w:trHeight w:val="144" w:hRule="atLeast"/>
        </w:trPr>
        <w:tc>
          <w:tcPr>
            <w:tcW w:w="50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2.1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Религиозные праздники: пасхальная песня «Не шум шумит», фрагмент финала «Светлый праздник» из сюиты-фантазии С.В. Рахманинова</w:t>
            </w:r>
          </w:p>
        </w:tc>
        <w:tc>
          <w:tcPr>
            <w:tcW w:w="9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7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6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5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https://m.edsoo.ru/7f412ea4</w:t>
              </w:r>
            </w:hyperlink>
          </w:p>
        </w:tc>
      </w:tr>
      <w:tr>
        <w:trPr>
          <w:trHeight w:val="300" w:hRule="atLeast"/>
          <w:trHeight w:val="144" w:hRule="atLeast"/>
        </w:trPr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0" w:type="auto"/>
            <w:gridSpan w:val="3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0" w:type="auto"/>
            <w:gridSpan w:val="6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Музыка театра и кино</w:t>
            </w:r>
          </w:p>
        </w:tc>
      </w:tr>
      <w:tr>
        <w:trPr>
          <w:trHeight w:val="4620" w:hRule="atLeast"/>
          <w:trHeight w:val="144" w:hRule="atLeast"/>
        </w:trPr>
        <w:tc>
          <w:tcPr>
            <w:tcW w:w="50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3.1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Музыкальная сказка на сцене, на экране: «Морозко» – музыкальный фильм-сказка музыка Н. Будашкина; С. Никитин «Это очень интересно», «Пони», «Сказка по лесу идет», «Резиновый ёжик»; Г.В. Свиридов сюита «Музыкальные иллюстрации»</w:t>
            </w:r>
          </w:p>
        </w:tc>
        <w:tc>
          <w:tcPr>
            <w:tcW w:w="9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7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6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5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https://m.edsoo.ru/7f412ea4</w:t>
              </w:r>
            </w:hyperlink>
          </w:p>
        </w:tc>
      </w:tr>
      <w:tr>
        <w:trPr>
          <w:trHeight w:val="2970" w:hRule="atLeast"/>
          <w:trHeight w:val="144" w:hRule="atLeast"/>
        </w:trPr>
        <w:tc>
          <w:tcPr>
            <w:tcW w:w="50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3.2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Театр оперы и балета: Сцена народных гуляний из второго действия оперы Н.А. Римского-Корсакова «Сказание о невидимом граде Китеже и деве Февронии»</w:t>
            </w:r>
          </w:p>
        </w:tc>
        <w:tc>
          <w:tcPr>
            <w:tcW w:w="9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7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6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5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https://m.edsoo.ru/7f412ea4</w:t>
              </w:r>
            </w:hyperlink>
          </w:p>
        </w:tc>
      </w:tr>
      <w:tr>
        <w:trPr>
          <w:trHeight w:val="3780" w:hRule="atLeast"/>
          <w:trHeight w:val="144" w:hRule="atLeast"/>
        </w:trPr>
        <w:tc>
          <w:tcPr>
            <w:tcW w:w="50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3.3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Балет: А. Хачатурян. Балет «Гаянэ» (фрагменты); Р. Щедрин Балет «Конек-горбунок», фрагменты: «Девичий хоровод», «Русская кадриль», «Золотые рыбки», «Ночь» и др.</w:t>
            </w:r>
          </w:p>
        </w:tc>
        <w:tc>
          <w:tcPr>
            <w:tcW w:w="9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 </w:t>
            </w:r>
          </w:p>
        </w:tc>
        <w:tc>
          <w:tcPr>
            <w:tcW w:w="16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7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6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5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https://m.edsoo.ru/7f412ea4</w:t>
              </w:r>
            </w:hyperlink>
          </w:p>
        </w:tc>
      </w:tr>
      <w:tr>
        <w:trPr>
          <w:trHeight w:val="2445" w:hRule="atLeast"/>
          <w:trHeight w:val="144" w:hRule="atLeast"/>
        </w:trPr>
        <w:tc>
          <w:tcPr>
            <w:tcW w:w="50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3.4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Опера. Главные герои и номера оперного спектакля: оперы «Садко», «Борис Годунов», «Сказка о царе Салтане» Н.А. Римского-Корсакова</w:t>
            </w:r>
          </w:p>
        </w:tc>
        <w:tc>
          <w:tcPr>
            <w:tcW w:w="9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 </w:t>
            </w:r>
          </w:p>
        </w:tc>
        <w:tc>
          <w:tcPr>
            <w:tcW w:w="16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7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6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5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https://m.edsoo.ru/7f412ea4</w:t>
              </w:r>
            </w:hyperlink>
          </w:p>
        </w:tc>
      </w:tr>
      <w:tr>
        <w:trPr>
          <w:trHeight w:val="3360" w:hRule="atLeast"/>
          <w:trHeight w:val="144" w:hRule="atLeast"/>
        </w:trPr>
        <w:tc>
          <w:tcPr>
            <w:tcW w:w="50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3.5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Патриотическая и народная тема в театре и кино: П.И. Чайковский Торжественная увертюра «1812 год»; Ария Кутузова из оперы С.С.Прокофьева «Война и мир»; попурри на темы песен военных лет</w:t>
            </w:r>
          </w:p>
        </w:tc>
        <w:tc>
          <w:tcPr>
            <w:tcW w:w="9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7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6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5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https://m.edsoo.ru/7f412ea4</w:t>
              </w:r>
            </w:hyperlink>
          </w:p>
        </w:tc>
      </w:tr>
      <w:tr>
        <w:trPr>
          <w:trHeight w:val="300" w:hRule="atLeast"/>
          <w:trHeight w:val="144" w:hRule="atLeast"/>
        </w:trPr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7 </w:t>
            </w:r>
          </w:p>
        </w:tc>
        <w:tc>
          <w:tcPr>
            <w:tcW w:w="0" w:type="auto"/>
            <w:gridSpan w:val="3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0" w:type="auto"/>
            <w:gridSpan w:val="6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Раздел 4.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Современная музыкальная культура</w:t>
            </w:r>
          </w:p>
        </w:tc>
      </w:tr>
      <w:tr>
        <w:trPr>
          <w:trHeight w:val="4050" w:hRule="atLeast"/>
          <w:trHeight w:val="144" w:hRule="atLeast"/>
        </w:trPr>
        <w:tc>
          <w:tcPr>
            <w:tcW w:w="50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4.1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Современные обработки классической музыки: В.А. Моцарт «Колыбельная»; А. Вивальди «Летняя гроза» в современной обработке; Ф. Шуберт «Аве Мария» в современной обработке; Поль Мориа «Фигаро»</w:t>
            </w:r>
          </w:p>
        </w:tc>
        <w:tc>
          <w:tcPr>
            <w:tcW w:w="9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 </w:t>
            </w:r>
          </w:p>
        </w:tc>
        <w:tc>
          <w:tcPr>
            <w:tcW w:w="16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7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6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5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https://m.edsoo.ru/7f412ea4</w:t>
              </w:r>
            </w:hyperlink>
          </w:p>
        </w:tc>
      </w:tr>
      <w:tr>
        <w:trPr>
          <w:trHeight w:val="1905" w:hRule="atLeast"/>
          <w:trHeight w:val="144" w:hRule="atLeast"/>
        </w:trPr>
        <w:tc>
          <w:tcPr>
            <w:tcW w:w="50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4.2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Джаз: Дж. Гершвин «Летнее время», Д.Эллингтон «Караван». Г.Миллер «Серенада лунного света», «Чаттануга Чу-Чу»</w:t>
            </w:r>
          </w:p>
        </w:tc>
        <w:tc>
          <w:tcPr>
            <w:tcW w:w="9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7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6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5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https://m.edsoo.ru/7f412ea4</w:t>
              </w:r>
            </w:hyperlink>
          </w:p>
        </w:tc>
      </w:tr>
      <w:tr>
        <w:trPr>
          <w:trHeight w:val="300" w:hRule="atLeast"/>
          <w:trHeight w:val="144" w:hRule="atLeast"/>
        </w:trPr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3 </w:t>
            </w:r>
          </w:p>
        </w:tc>
        <w:tc>
          <w:tcPr>
            <w:tcW w:w="0" w:type="auto"/>
            <w:gridSpan w:val="3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0" w:type="auto"/>
            <w:gridSpan w:val="6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Раздел 5.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Музыкальная грамота</w:t>
            </w:r>
          </w:p>
        </w:tc>
      </w:tr>
      <w:tr>
        <w:trPr>
          <w:trHeight w:val="1905" w:hRule="atLeast"/>
          <w:trHeight w:val="144" w:hRule="atLeast"/>
        </w:trPr>
        <w:tc>
          <w:tcPr>
            <w:tcW w:w="50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5.1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Интонация: С.В.Рахманинов. «Сирень»; Р.Щедрин. Концерт для оркестра «Озорные частушки»</w:t>
            </w:r>
          </w:p>
        </w:tc>
        <w:tc>
          <w:tcPr>
            <w:tcW w:w="9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7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6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6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https://m.edsoo.ru/7f412ea4</w:t>
              </w:r>
            </w:hyperlink>
          </w:p>
        </w:tc>
      </w:tr>
      <w:tr>
        <w:trPr>
          <w:trHeight w:val="2970" w:hRule="atLeast"/>
          <w:trHeight w:val="144" w:hRule="atLeast"/>
        </w:trPr>
        <w:tc>
          <w:tcPr>
            <w:tcW w:w="50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5.2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Музыкальный язык: Я. Сибелиус «Грустный вальс»; К. Орф «О, Фортуна!» (№ 1) из кантаты «Кармина Бурана»; Л. Андерсон «Пьеса для пишущей машинки с оркестром»</w:t>
            </w:r>
          </w:p>
        </w:tc>
        <w:tc>
          <w:tcPr>
            <w:tcW w:w="9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7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6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6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https://m.edsoo.ru/7f412ea4</w:t>
              </w:r>
            </w:hyperlink>
          </w:p>
        </w:tc>
      </w:tr>
      <w:tr>
        <w:trPr>
          <w:trHeight w:val="300" w:hRule="atLeast"/>
          <w:trHeight w:val="144" w:hRule="atLeast"/>
        </w:trPr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3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53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34 </w:t>
            </w:r>
          </w:p>
        </w:tc>
        <w:tc>
          <w:tcPr>
            <w:tcW w:w="16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7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26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jc w:val="left"/>
            </w:pPr>
          </w:p>
        </w:tc>
      </w:tr>
    </w:tbl>
    <w:p>
      <w:pPr>
        <w:sectPr>
          <w:pgSz w:w="16383" w:h="11906" w:orient="landscape"/>
        </w:sectPr>
      </w:pPr>
    </w:p>
    <w:bookmarkStart w:name="block-22426758" w:id="15"/>
    <w:p>
      <w:pPr>
        <w:sectPr>
          <w:pgSz w:w="16383" w:h="11906" w:orient="landscape"/>
        </w:sectPr>
      </w:pPr>
    </w:p>
    <w:bookmarkEnd w:id="15"/>
    <w:bookmarkEnd w:id="14"/>
    <w:bookmarkStart w:name="block-22426759" w:id="16"/>
    <w:p>
      <w:pPr>
        <w:spacing w:before="0" w:after="0"/>
        <w:ind w:left="120"/>
        <w:jc w:val="left"/>
      </w:pPr>
      <w:r>
        <w:rPr>
          <w:rFonts w:ascii="Times New Roman" w:hAnsi="Times New Roman"/>
          <w:b/>
          <w:i w:val="false"/>
          <w:color w:val="000000"/>
          <w:sz w:val="28"/>
        </w:rPr>
        <w:t xml:space="preserve"> ПОУРОЧНОЕ ПЛАНИРОВАНИЕ </w:t>
      </w:r>
    </w:p>
    <w:p>
      <w:pPr>
        <w:spacing w:before="0" w:after="0"/>
        <w:ind w:left="120"/>
        <w:jc w:val="left"/>
      </w:pPr>
      <w:r>
        <w:rPr>
          <w:rFonts w:ascii="Times New Roman" w:hAnsi="Times New Roman"/>
          <w:b/>
          <w:i w:val="false"/>
          <w:color w:val="000000"/>
          <w:sz w:val="28"/>
        </w:rPr>
        <w:t xml:space="preserve"> 1 КЛАСС </w:t>
      </w:r>
    </w:p>
    <w:tbl>
      <w:tblPr>
        <w:tblW w:w="0" w:type="auto"/>
        <w:tblCellSpacing w:w="20" w:type="nil"/>
        <w:tblBorders>
          <w:top w:val="single"/>
          <w:left w:val="single"/>
          <w:bottom w:val="single"/>
          <w:right w:val="single"/>
          <w:insideH w:val="single"/>
          <w:insideV w:val="single"/>
        </w:tblBorders>
      </w:tblPr>
      <w:tblGrid>
        <w:gridCol w:w="556"/>
        <w:gridCol w:w="2720"/>
        <w:gridCol w:w="1214"/>
        <w:gridCol w:w="2217"/>
        <w:gridCol w:w="2356"/>
        <w:gridCol w:w="1674"/>
        <w:gridCol w:w="2857"/>
      </w:tblGrid>
      <w:tr>
        <w:trPr>
          <w:trHeight w:val="300" w:hRule="atLeast"/>
          <w:trHeight w:val="144" w:hRule="atLeast"/>
        </w:trPr>
        <w:tc>
          <w:tcPr>
            <w:tcW w:w="389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№ п/п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2992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Тема урока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0" w:type="auto"/>
            <w:gridSpan w:val="3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Количество часов</w:t>
            </w:r>
          </w:p>
        </w:tc>
        <w:tc>
          <w:tcPr>
            <w:tcW w:w="1171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Дата изучения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1999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930" w:hRule="atLeast"/>
          <w:trHeight w:val="144" w:hRule="atLeast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8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Всего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155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Контрольные работы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16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Практические работы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3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Край, в котором ты живёшь</w:t>
            </w:r>
          </w:p>
        </w:tc>
        <w:tc>
          <w:tcPr>
            <w:tcW w:w="8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3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Русский фольклор</w:t>
            </w:r>
          </w:p>
        </w:tc>
        <w:tc>
          <w:tcPr>
            <w:tcW w:w="8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3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Русские народные музыкальные инструменты</w:t>
            </w:r>
          </w:p>
        </w:tc>
        <w:tc>
          <w:tcPr>
            <w:tcW w:w="8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3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Сказки, мифы и легенды</w:t>
            </w:r>
          </w:p>
        </w:tc>
        <w:tc>
          <w:tcPr>
            <w:tcW w:w="8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3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Фольклор народов России</w:t>
            </w:r>
          </w:p>
        </w:tc>
        <w:tc>
          <w:tcPr>
            <w:tcW w:w="8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3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Народные праздники</w:t>
            </w:r>
          </w:p>
        </w:tc>
        <w:tc>
          <w:tcPr>
            <w:tcW w:w="8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3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Композиторы – детям</w:t>
            </w:r>
          </w:p>
        </w:tc>
        <w:tc>
          <w:tcPr>
            <w:tcW w:w="8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3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Оркестр</w:t>
            </w:r>
          </w:p>
        </w:tc>
        <w:tc>
          <w:tcPr>
            <w:tcW w:w="8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3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Музыкальные инструменты. Флейта</w:t>
            </w:r>
          </w:p>
        </w:tc>
        <w:tc>
          <w:tcPr>
            <w:tcW w:w="8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3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10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Вокальная музыка</w:t>
            </w:r>
          </w:p>
        </w:tc>
        <w:tc>
          <w:tcPr>
            <w:tcW w:w="8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3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11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Инструментальная музыка</w:t>
            </w:r>
          </w:p>
        </w:tc>
        <w:tc>
          <w:tcPr>
            <w:tcW w:w="8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3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12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Русские композиторы-классики</w:t>
            </w:r>
          </w:p>
        </w:tc>
        <w:tc>
          <w:tcPr>
            <w:tcW w:w="8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3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13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Европейские композиторы-классики</w:t>
            </w:r>
          </w:p>
        </w:tc>
        <w:tc>
          <w:tcPr>
            <w:tcW w:w="8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3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14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Музыкальные пейзажи</w:t>
            </w:r>
          </w:p>
        </w:tc>
        <w:tc>
          <w:tcPr>
            <w:tcW w:w="8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3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15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Музыкальные портреты</w:t>
            </w:r>
          </w:p>
        </w:tc>
        <w:tc>
          <w:tcPr>
            <w:tcW w:w="8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3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16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Танцы, игры и веселье</w:t>
            </w:r>
          </w:p>
        </w:tc>
        <w:tc>
          <w:tcPr>
            <w:tcW w:w="8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3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17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Какой же праздник без музыки?</w:t>
            </w:r>
          </w:p>
        </w:tc>
        <w:tc>
          <w:tcPr>
            <w:tcW w:w="8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3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18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Певец своего народа</w:t>
            </w:r>
          </w:p>
        </w:tc>
        <w:tc>
          <w:tcPr>
            <w:tcW w:w="8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3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19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Музыка стран ближнего зарубежья</w:t>
            </w:r>
          </w:p>
        </w:tc>
        <w:tc>
          <w:tcPr>
            <w:tcW w:w="8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3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20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Музыка стран ближнего зарубежья</w:t>
            </w:r>
          </w:p>
        </w:tc>
        <w:tc>
          <w:tcPr>
            <w:tcW w:w="8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3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21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Музыка стран дальнего зарубежья</w:t>
            </w:r>
          </w:p>
        </w:tc>
        <w:tc>
          <w:tcPr>
            <w:tcW w:w="8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3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22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Музыка стран дальнего зарубежья</w:t>
            </w:r>
          </w:p>
        </w:tc>
        <w:tc>
          <w:tcPr>
            <w:tcW w:w="8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3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23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Звучание храма</w:t>
            </w:r>
          </w:p>
        </w:tc>
        <w:tc>
          <w:tcPr>
            <w:tcW w:w="8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3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24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Религиозные праздники</w:t>
            </w:r>
          </w:p>
        </w:tc>
        <w:tc>
          <w:tcPr>
            <w:tcW w:w="8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3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25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[[Музыкальная сказка на сцене, на экране]</w:t>
            </w:r>
          </w:p>
        </w:tc>
        <w:tc>
          <w:tcPr>
            <w:tcW w:w="8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3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26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Театр оперы и балета</w:t>
            </w:r>
          </w:p>
        </w:tc>
        <w:tc>
          <w:tcPr>
            <w:tcW w:w="8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3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27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Балет. Хореография – искусство танца</w:t>
            </w:r>
          </w:p>
        </w:tc>
        <w:tc>
          <w:tcPr>
            <w:tcW w:w="8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3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28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Опера. Главные герои и номера оперного спектакля</w:t>
            </w:r>
          </w:p>
        </w:tc>
        <w:tc>
          <w:tcPr>
            <w:tcW w:w="8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3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29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Современные обработки классики</w:t>
            </w:r>
          </w:p>
        </w:tc>
        <w:tc>
          <w:tcPr>
            <w:tcW w:w="8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3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30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Современные обработки классики</w:t>
            </w:r>
          </w:p>
        </w:tc>
        <w:tc>
          <w:tcPr>
            <w:tcW w:w="8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3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31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Электронные музыкальные инструменты</w:t>
            </w:r>
          </w:p>
        </w:tc>
        <w:tc>
          <w:tcPr>
            <w:tcW w:w="8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3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32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Весь мир звучит</w:t>
            </w:r>
          </w:p>
        </w:tc>
        <w:tc>
          <w:tcPr>
            <w:tcW w:w="8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3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33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Песня</w:t>
            </w:r>
          </w:p>
        </w:tc>
        <w:tc>
          <w:tcPr>
            <w:tcW w:w="8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33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33 </w:t>
            </w:r>
          </w:p>
        </w:tc>
        <w:tc>
          <w:tcPr>
            <w:tcW w:w="155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6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jc w:val="left"/>
            </w:pPr>
          </w:p>
        </w:tc>
      </w:tr>
    </w:tbl>
    <w:p>
      <w:pPr>
        <w:sectPr>
          <w:pgSz w:w="16383" w:h="11906" w:orient="landscape"/>
        </w:sectPr>
      </w:pPr>
    </w:p>
    <w:p>
      <w:pPr>
        <w:spacing w:before="0" w:after="0"/>
        <w:ind w:left="120"/>
        <w:jc w:val="left"/>
      </w:pPr>
      <w:r>
        <w:rPr>
          <w:rFonts w:ascii="Times New Roman" w:hAnsi="Times New Roman"/>
          <w:b/>
          <w:i w:val="false"/>
          <w:color w:val="000000"/>
          <w:sz w:val="28"/>
        </w:rPr>
        <w:t xml:space="preserve"> 2 КЛАСС </w:t>
      </w:r>
    </w:p>
    <w:tbl>
      <w:tblPr>
        <w:tblW w:w="0" w:type="auto"/>
        <w:tblCellSpacing w:w="20" w:type="nil"/>
        <w:tblBorders>
          <w:top w:val="single"/>
          <w:left w:val="single"/>
          <w:bottom w:val="single"/>
          <w:right w:val="single"/>
          <w:insideH w:val="single"/>
          <w:insideV w:val="single"/>
        </w:tblBorders>
      </w:tblPr>
      <w:tblGrid>
        <w:gridCol w:w="556"/>
        <w:gridCol w:w="2720"/>
        <w:gridCol w:w="1214"/>
        <w:gridCol w:w="2217"/>
        <w:gridCol w:w="2356"/>
        <w:gridCol w:w="1674"/>
        <w:gridCol w:w="2857"/>
      </w:tblGrid>
      <w:tr>
        <w:trPr>
          <w:trHeight w:val="300" w:hRule="atLeast"/>
          <w:trHeight w:val="144" w:hRule="atLeast"/>
        </w:trPr>
        <w:tc>
          <w:tcPr>
            <w:tcW w:w="389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№ п/п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2992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Тема урока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0" w:type="auto"/>
            <w:gridSpan w:val="3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Количество часов</w:t>
            </w:r>
          </w:p>
        </w:tc>
        <w:tc>
          <w:tcPr>
            <w:tcW w:w="1171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Дата изучения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1999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795" w:hRule="atLeast"/>
          <w:trHeight w:val="144" w:hRule="atLeast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8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Всего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155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Контрольные работы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16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Практические работы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3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Край, в котором ты живёшь</w:t>
            </w:r>
          </w:p>
        </w:tc>
        <w:tc>
          <w:tcPr>
            <w:tcW w:w="8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3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Русский фольклор</w:t>
            </w:r>
          </w:p>
        </w:tc>
        <w:tc>
          <w:tcPr>
            <w:tcW w:w="8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3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Русские народные музыкальные инструменты</w:t>
            </w:r>
          </w:p>
        </w:tc>
        <w:tc>
          <w:tcPr>
            <w:tcW w:w="8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3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Сказки, мифы и легенды</w:t>
            </w:r>
          </w:p>
        </w:tc>
        <w:tc>
          <w:tcPr>
            <w:tcW w:w="8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3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Народные праздники</w:t>
            </w:r>
          </w:p>
        </w:tc>
        <w:tc>
          <w:tcPr>
            <w:tcW w:w="8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3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Фольклор народов России</w:t>
            </w:r>
          </w:p>
        </w:tc>
        <w:tc>
          <w:tcPr>
            <w:tcW w:w="8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3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Фольклор в творчестве профессиональных музыкантов</w:t>
            </w:r>
          </w:p>
        </w:tc>
        <w:tc>
          <w:tcPr>
            <w:tcW w:w="8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3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Русские композиторы-классики</w:t>
            </w:r>
          </w:p>
        </w:tc>
        <w:tc>
          <w:tcPr>
            <w:tcW w:w="8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185" w:hRule="atLeast"/>
          <w:trHeight w:val="144" w:hRule="atLeast"/>
        </w:trPr>
        <w:tc>
          <w:tcPr>
            <w:tcW w:w="3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Европейские композиторы-классики</w:t>
            </w:r>
          </w:p>
        </w:tc>
        <w:tc>
          <w:tcPr>
            <w:tcW w:w="8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3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10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Музыкальные инструменты. Скрипка, виолончель</w:t>
            </w:r>
          </w:p>
        </w:tc>
        <w:tc>
          <w:tcPr>
            <w:tcW w:w="8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3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11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Вокальная музыка</w:t>
            </w:r>
          </w:p>
        </w:tc>
        <w:tc>
          <w:tcPr>
            <w:tcW w:w="8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3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12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Программная музыка</w:t>
            </w:r>
          </w:p>
        </w:tc>
        <w:tc>
          <w:tcPr>
            <w:tcW w:w="8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3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13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Симфоническая музыка</w:t>
            </w:r>
          </w:p>
        </w:tc>
        <w:tc>
          <w:tcPr>
            <w:tcW w:w="8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3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14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Мастерство исполнителя</w:t>
            </w:r>
          </w:p>
        </w:tc>
        <w:tc>
          <w:tcPr>
            <w:tcW w:w="8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3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15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Инструментальная музыка</w:t>
            </w:r>
          </w:p>
        </w:tc>
        <w:tc>
          <w:tcPr>
            <w:tcW w:w="8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3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16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Главный музыкальный символ</w:t>
            </w:r>
          </w:p>
        </w:tc>
        <w:tc>
          <w:tcPr>
            <w:tcW w:w="8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3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17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Красота и вдохновение</w:t>
            </w:r>
          </w:p>
        </w:tc>
        <w:tc>
          <w:tcPr>
            <w:tcW w:w="8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3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18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Диалог культур</w:t>
            </w:r>
          </w:p>
        </w:tc>
        <w:tc>
          <w:tcPr>
            <w:tcW w:w="8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3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19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Диалог культур</w:t>
            </w:r>
          </w:p>
        </w:tc>
        <w:tc>
          <w:tcPr>
            <w:tcW w:w="8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3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20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Инструментальная музыка в церкви</w:t>
            </w:r>
          </w:p>
        </w:tc>
        <w:tc>
          <w:tcPr>
            <w:tcW w:w="8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3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21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Искусство Русской православной церкви</w:t>
            </w:r>
          </w:p>
        </w:tc>
        <w:tc>
          <w:tcPr>
            <w:tcW w:w="8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3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22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Религиозные праздники</w:t>
            </w:r>
          </w:p>
        </w:tc>
        <w:tc>
          <w:tcPr>
            <w:tcW w:w="8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3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23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Музыкальная сказка на сцене, на экране</w:t>
            </w:r>
          </w:p>
        </w:tc>
        <w:tc>
          <w:tcPr>
            <w:tcW w:w="8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3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24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Музыкальная сказка на сцене, на экране</w:t>
            </w:r>
          </w:p>
        </w:tc>
        <w:tc>
          <w:tcPr>
            <w:tcW w:w="8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3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25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Театр оперы и балета</w:t>
            </w:r>
          </w:p>
        </w:tc>
        <w:tc>
          <w:tcPr>
            <w:tcW w:w="8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3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26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Балет. Хореография – искусство танца</w:t>
            </w:r>
          </w:p>
        </w:tc>
        <w:tc>
          <w:tcPr>
            <w:tcW w:w="8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3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27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Опера. Главные герои и номера оперного спектакля</w:t>
            </w:r>
          </w:p>
        </w:tc>
        <w:tc>
          <w:tcPr>
            <w:tcW w:w="8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3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28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Опера. Главные герои и номера оперного спектакля</w:t>
            </w:r>
          </w:p>
        </w:tc>
        <w:tc>
          <w:tcPr>
            <w:tcW w:w="8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575" w:hRule="atLeast"/>
          <w:trHeight w:val="144" w:hRule="atLeast"/>
        </w:trPr>
        <w:tc>
          <w:tcPr>
            <w:tcW w:w="3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29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Сюжет музыкального спектакля</w:t>
            </w:r>
          </w:p>
        </w:tc>
        <w:tc>
          <w:tcPr>
            <w:tcW w:w="8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3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30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Оперетта, мюзикл</w:t>
            </w:r>
          </w:p>
        </w:tc>
        <w:tc>
          <w:tcPr>
            <w:tcW w:w="8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3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31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Современные обработки классической музыки</w:t>
            </w:r>
          </w:p>
        </w:tc>
        <w:tc>
          <w:tcPr>
            <w:tcW w:w="8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3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32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Джаз</w:t>
            </w:r>
          </w:p>
        </w:tc>
        <w:tc>
          <w:tcPr>
            <w:tcW w:w="8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3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33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Исполнители современной музыки</w:t>
            </w:r>
          </w:p>
        </w:tc>
        <w:tc>
          <w:tcPr>
            <w:tcW w:w="8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3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34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Электронные музыкальные инструменты</w:t>
            </w:r>
          </w:p>
        </w:tc>
        <w:tc>
          <w:tcPr>
            <w:tcW w:w="8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33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34 </w:t>
            </w:r>
          </w:p>
        </w:tc>
        <w:tc>
          <w:tcPr>
            <w:tcW w:w="155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6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jc w:val="left"/>
            </w:pPr>
          </w:p>
        </w:tc>
      </w:tr>
    </w:tbl>
    <w:p>
      <w:pPr>
        <w:sectPr>
          <w:pgSz w:w="16383" w:h="11906" w:orient="landscape"/>
        </w:sectPr>
      </w:pPr>
    </w:p>
    <w:p>
      <w:pPr>
        <w:spacing w:before="0" w:after="0"/>
        <w:ind w:left="120"/>
        <w:jc w:val="left"/>
      </w:pPr>
      <w:r>
        <w:rPr>
          <w:rFonts w:ascii="Times New Roman" w:hAnsi="Times New Roman"/>
          <w:b/>
          <w:i w:val="false"/>
          <w:color w:val="000000"/>
          <w:sz w:val="28"/>
        </w:rPr>
        <w:t xml:space="preserve"> 3 КЛАСС </w:t>
      </w:r>
    </w:p>
    <w:tbl>
      <w:tblPr>
        <w:tblW w:w="0" w:type="auto"/>
        <w:tblCellSpacing w:w="20" w:type="nil"/>
        <w:tblBorders>
          <w:top w:val="single"/>
          <w:left w:val="single"/>
          <w:bottom w:val="single"/>
          <w:right w:val="single"/>
          <w:insideH w:val="single"/>
          <w:insideV w:val="single"/>
        </w:tblBorders>
      </w:tblPr>
      <w:tblGrid>
        <w:gridCol w:w="556"/>
        <w:gridCol w:w="2720"/>
        <w:gridCol w:w="1214"/>
        <w:gridCol w:w="2217"/>
        <w:gridCol w:w="2356"/>
        <w:gridCol w:w="1674"/>
        <w:gridCol w:w="2857"/>
      </w:tblGrid>
      <w:tr>
        <w:trPr>
          <w:trHeight w:val="300" w:hRule="atLeast"/>
          <w:trHeight w:val="144" w:hRule="atLeast"/>
        </w:trPr>
        <w:tc>
          <w:tcPr>
            <w:tcW w:w="389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№ п/п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2992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Тема урока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0" w:type="auto"/>
            <w:gridSpan w:val="3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Количество часов</w:t>
            </w:r>
          </w:p>
        </w:tc>
        <w:tc>
          <w:tcPr>
            <w:tcW w:w="1171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Дата изучения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1999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795" w:hRule="atLeast"/>
          <w:trHeight w:val="144" w:hRule="atLeast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8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Всего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155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Контрольные работы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16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Практические работы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3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Край, в котором ты живёшь</w:t>
            </w:r>
          </w:p>
        </w:tc>
        <w:tc>
          <w:tcPr>
            <w:tcW w:w="8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6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https://m.edsoo.ru/f5e9668a</w:t>
              </w:r>
            </w:hyperlink>
          </w:p>
        </w:tc>
      </w:tr>
      <w:tr>
        <w:trPr>
          <w:trHeight w:val="300" w:hRule="atLeast"/>
          <w:trHeight w:val="144" w:hRule="atLeast"/>
        </w:trPr>
        <w:tc>
          <w:tcPr>
            <w:tcW w:w="3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Русский фольклор</w:t>
            </w:r>
          </w:p>
        </w:tc>
        <w:tc>
          <w:tcPr>
            <w:tcW w:w="8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3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Русские народные музыкальные инструменты и народные песни</w:t>
            </w:r>
          </w:p>
        </w:tc>
        <w:tc>
          <w:tcPr>
            <w:tcW w:w="8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6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https://m.edsoo.ru/f5e92d78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3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Жанры музыкального фольклора</w:t>
            </w:r>
          </w:p>
        </w:tc>
        <w:tc>
          <w:tcPr>
            <w:tcW w:w="8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3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Фольклор народов России</w:t>
            </w:r>
          </w:p>
        </w:tc>
        <w:tc>
          <w:tcPr>
            <w:tcW w:w="8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3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Фольклор в творчестве профессиональных музыкантов</w:t>
            </w:r>
          </w:p>
        </w:tc>
        <w:tc>
          <w:tcPr>
            <w:tcW w:w="8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3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Композитор – исполнитель – слушатель</w:t>
            </w:r>
          </w:p>
        </w:tc>
        <w:tc>
          <w:tcPr>
            <w:tcW w:w="8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6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https://m.edsoo.ru/f5e946aa</w:t>
              </w:r>
            </w:hyperlink>
          </w:p>
        </w:tc>
      </w:tr>
      <w:tr>
        <w:trPr>
          <w:trHeight w:val="555" w:hRule="atLeast"/>
          <w:trHeight w:val="144" w:hRule="atLeast"/>
        </w:trPr>
        <w:tc>
          <w:tcPr>
            <w:tcW w:w="3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Композиторы – детям</w:t>
            </w:r>
          </w:p>
        </w:tc>
        <w:tc>
          <w:tcPr>
            <w:tcW w:w="8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3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Музыкальные инструменты. Фортепиано</w:t>
            </w:r>
          </w:p>
        </w:tc>
        <w:tc>
          <w:tcPr>
            <w:tcW w:w="8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3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10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Вокальная музыка</w:t>
            </w:r>
          </w:p>
        </w:tc>
        <w:tc>
          <w:tcPr>
            <w:tcW w:w="8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3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11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Инструментальная музыка</w:t>
            </w:r>
          </w:p>
        </w:tc>
        <w:tc>
          <w:tcPr>
            <w:tcW w:w="8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560" w:hRule="atLeast"/>
          <w:trHeight w:val="144" w:hRule="atLeast"/>
        </w:trPr>
        <w:tc>
          <w:tcPr>
            <w:tcW w:w="3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12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Русские композиторы-классики</w:t>
            </w:r>
          </w:p>
        </w:tc>
        <w:tc>
          <w:tcPr>
            <w:tcW w:w="8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6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https://m.edsoo.ru/f5e96b94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3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13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Европейские композиторы-классики</w:t>
            </w:r>
          </w:p>
        </w:tc>
        <w:tc>
          <w:tcPr>
            <w:tcW w:w="8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3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14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Мастерство исполнителя</w:t>
            </w:r>
          </w:p>
        </w:tc>
        <w:tc>
          <w:tcPr>
            <w:tcW w:w="8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3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15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Музыкальные пейзажи</w:t>
            </w:r>
          </w:p>
        </w:tc>
        <w:tc>
          <w:tcPr>
            <w:tcW w:w="8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3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16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Танцы, игры и веселье</w:t>
            </w:r>
          </w:p>
        </w:tc>
        <w:tc>
          <w:tcPr>
            <w:tcW w:w="8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6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https://m.edsoo.ru/f5e92bb6</w:t>
              </w:r>
            </w:hyperlink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hyperlink r:id="rId6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https://m.edsoo.ru/f5e986ce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3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17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[Музыка на войне, музыка о войне</w:t>
            </w:r>
          </w:p>
        </w:tc>
        <w:tc>
          <w:tcPr>
            <w:tcW w:w="8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6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https://m.edsoo.ru/f2a35116</w:t>
              </w:r>
            </w:hyperlink>
          </w:p>
        </w:tc>
      </w:tr>
      <w:tr>
        <w:trPr>
          <w:trHeight w:val="1635" w:hRule="atLeast"/>
          <w:trHeight w:val="144" w:hRule="atLeast"/>
        </w:trPr>
        <w:tc>
          <w:tcPr>
            <w:tcW w:w="3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18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Фольклор других народов и стран в музыке отечественных и зарубежных композиторов</w:t>
            </w:r>
          </w:p>
        </w:tc>
        <w:tc>
          <w:tcPr>
            <w:tcW w:w="8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635" w:hRule="atLeast"/>
          <w:trHeight w:val="144" w:hRule="atLeast"/>
        </w:trPr>
        <w:tc>
          <w:tcPr>
            <w:tcW w:w="3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19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Фольклор других народов и стран в музыке отечественных и зарубежных композиторов</w:t>
            </w:r>
          </w:p>
        </w:tc>
        <w:tc>
          <w:tcPr>
            <w:tcW w:w="8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3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20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Образы других культур в музыке русских композиторов</w:t>
            </w:r>
          </w:p>
        </w:tc>
        <w:tc>
          <w:tcPr>
            <w:tcW w:w="8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635" w:hRule="atLeast"/>
          <w:trHeight w:val="144" w:hRule="atLeast"/>
        </w:trPr>
        <w:tc>
          <w:tcPr>
            <w:tcW w:w="3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21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Русские музыкальные цитаты в творчестве зарубежных композиторов</w:t>
            </w:r>
          </w:p>
        </w:tc>
        <w:tc>
          <w:tcPr>
            <w:tcW w:w="8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3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22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[Религиозные праздники</w:t>
            </w:r>
          </w:p>
        </w:tc>
        <w:tc>
          <w:tcPr>
            <w:tcW w:w="8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3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23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Троица</w:t>
            </w:r>
          </w:p>
        </w:tc>
        <w:tc>
          <w:tcPr>
            <w:tcW w:w="8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3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24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Патриотическая и народная тема в театре и кино</w:t>
            </w:r>
          </w:p>
        </w:tc>
        <w:tc>
          <w:tcPr>
            <w:tcW w:w="8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3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25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Патриотическая и народная тема в театре и кино</w:t>
            </w:r>
          </w:p>
        </w:tc>
        <w:tc>
          <w:tcPr>
            <w:tcW w:w="8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3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26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Сюжет музыкального спектакля</w:t>
            </w:r>
          </w:p>
        </w:tc>
        <w:tc>
          <w:tcPr>
            <w:tcW w:w="8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620" w:hRule="atLeast"/>
          <w:trHeight w:val="144" w:hRule="atLeast"/>
        </w:trPr>
        <w:tc>
          <w:tcPr>
            <w:tcW w:w="3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27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Сюжет музыкального спектакля</w:t>
            </w:r>
          </w:p>
        </w:tc>
        <w:tc>
          <w:tcPr>
            <w:tcW w:w="8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3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28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Кто создаёт музыкальный спектакль</w:t>
            </w:r>
          </w:p>
        </w:tc>
        <w:tc>
          <w:tcPr>
            <w:tcW w:w="8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3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29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Исполнители современной музыки</w:t>
            </w:r>
          </w:p>
        </w:tc>
        <w:tc>
          <w:tcPr>
            <w:tcW w:w="8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3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30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Исполнители современной музыки</w:t>
            </w:r>
          </w:p>
        </w:tc>
        <w:tc>
          <w:tcPr>
            <w:tcW w:w="8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3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31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Особенности джаза</w:t>
            </w:r>
          </w:p>
        </w:tc>
        <w:tc>
          <w:tcPr>
            <w:tcW w:w="8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3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32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Электронные музыкальные инструменты</w:t>
            </w:r>
          </w:p>
        </w:tc>
        <w:tc>
          <w:tcPr>
            <w:tcW w:w="8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3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33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Интонация</w:t>
            </w:r>
          </w:p>
        </w:tc>
        <w:tc>
          <w:tcPr>
            <w:tcW w:w="8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3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34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Ритм</w:t>
            </w:r>
          </w:p>
        </w:tc>
        <w:tc>
          <w:tcPr>
            <w:tcW w:w="8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33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34 </w:t>
            </w:r>
          </w:p>
        </w:tc>
        <w:tc>
          <w:tcPr>
            <w:tcW w:w="155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6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jc w:val="left"/>
            </w:pPr>
          </w:p>
        </w:tc>
      </w:tr>
    </w:tbl>
    <w:p>
      <w:pPr>
        <w:sectPr>
          <w:pgSz w:w="16383" w:h="11906" w:orient="landscape"/>
        </w:sectPr>
      </w:pPr>
    </w:p>
    <w:p>
      <w:pPr>
        <w:spacing w:before="0" w:after="0"/>
        <w:ind w:left="120"/>
        <w:jc w:val="left"/>
      </w:pPr>
      <w:r>
        <w:rPr>
          <w:rFonts w:ascii="Times New Roman" w:hAnsi="Times New Roman"/>
          <w:b/>
          <w:i w:val="false"/>
          <w:color w:val="000000"/>
          <w:sz w:val="28"/>
        </w:rPr>
        <w:t xml:space="preserve"> 4 КЛАСС </w:t>
      </w:r>
    </w:p>
    <w:tbl>
      <w:tblPr>
        <w:tblW w:w="0" w:type="auto"/>
        <w:tblCellSpacing w:w="20" w:type="nil"/>
        <w:tblBorders>
          <w:top w:val="single"/>
          <w:left w:val="single"/>
          <w:bottom w:val="single"/>
          <w:right w:val="single"/>
          <w:insideH w:val="single"/>
          <w:insideV w:val="single"/>
        </w:tblBorders>
      </w:tblPr>
      <w:tblGrid>
        <w:gridCol w:w="556"/>
        <w:gridCol w:w="2720"/>
        <w:gridCol w:w="1214"/>
        <w:gridCol w:w="2217"/>
        <w:gridCol w:w="2356"/>
        <w:gridCol w:w="1674"/>
        <w:gridCol w:w="2857"/>
      </w:tblGrid>
      <w:tr>
        <w:trPr>
          <w:trHeight w:val="300" w:hRule="atLeast"/>
          <w:trHeight w:val="144" w:hRule="atLeast"/>
        </w:trPr>
        <w:tc>
          <w:tcPr>
            <w:tcW w:w="389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№ п/п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2992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Тема урока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0" w:type="auto"/>
            <w:gridSpan w:val="3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Количество часов</w:t>
            </w:r>
          </w:p>
        </w:tc>
        <w:tc>
          <w:tcPr>
            <w:tcW w:w="1171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Дата изучения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1999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795" w:hRule="atLeast"/>
          <w:trHeight w:val="144" w:hRule="atLeast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8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Всего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155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Контрольные работы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16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Практические работы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3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Край, в котором ты живёшь</w:t>
            </w:r>
          </w:p>
        </w:tc>
        <w:tc>
          <w:tcPr>
            <w:tcW w:w="8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3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Первые артисты, народный театр</w:t>
            </w:r>
          </w:p>
        </w:tc>
        <w:tc>
          <w:tcPr>
            <w:tcW w:w="8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6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https://m.edsoo.ru/f5e99484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3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Русские народные музыкальные инструменты</w:t>
            </w:r>
          </w:p>
        </w:tc>
        <w:tc>
          <w:tcPr>
            <w:tcW w:w="8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3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Жанры музыкального фольклора</w:t>
            </w:r>
          </w:p>
        </w:tc>
        <w:tc>
          <w:tcPr>
            <w:tcW w:w="8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3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Фольклор народов России</w:t>
            </w:r>
          </w:p>
        </w:tc>
        <w:tc>
          <w:tcPr>
            <w:tcW w:w="8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3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Фольклор в творчестве профессиональных музыкантов</w:t>
            </w:r>
          </w:p>
        </w:tc>
        <w:tc>
          <w:tcPr>
            <w:tcW w:w="8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3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Фольклор в творчестве профессиональных музыкантов</w:t>
            </w:r>
          </w:p>
        </w:tc>
        <w:tc>
          <w:tcPr>
            <w:tcW w:w="8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3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Композиторы – детям</w:t>
            </w:r>
          </w:p>
        </w:tc>
        <w:tc>
          <w:tcPr>
            <w:tcW w:w="8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3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Оркестр</w:t>
            </w:r>
          </w:p>
        </w:tc>
        <w:tc>
          <w:tcPr>
            <w:tcW w:w="8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7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https://m.edsoo.ru/f5e98bb0</w:t>
              </w:r>
            </w:hyperlink>
          </w:p>
        </w:tc>
      </w:tr>
      <w:tr>
        <w:trPr>
          <w:trHeight w:val="300" w:hRule="atLeast"/>
          <w:trHeight w:val="144" w:hRule="atLeast"/>
        </w:trPr>
        <w:tc>
          <w:tcPr>
            <w:tcW w:w="3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10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Вокальная музыка</w:t>
            </w:r>
          </w:p>
        </w:tc>
        <w:tc>
          <w:tcPr>
            <w:tcW w:w="8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690" w:hRule="atLeast"/>
          <w:trHeight w:val="144" w:hRule="atLeast"/>
        </w:trPr>
        <w:tc>
          <w:tcPr>
            <w:tcW w:w="3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11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Инструментальная музыка</w:t>
            </w:r>
          </w:p>
        </w:tc>
        <w:tc>
          <w:tcPr>
            <w:tcW w:w="8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3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12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Программная музыка</w:t>
            </w:r>
          </w:p>
        </w:tc>
        <w:tc>
          <w:tcPr>
            <w:tcW w:w="8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3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13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Симфоническая музыка</w:t>
            </w:r>
          </w:p>
        </w:tc>
        <w:tc>
          <w:tcPr>
            <w:tcW w:w="8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7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https://m.edsoo.ru/f5e942cc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3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14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Русские композиторы-классики</w:t>
            </w:r>
          </w:p>
        </w:tc>
        <w:tc>
          <w:tcPr>
            <w:tcW w:w="8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3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15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Европейские композиторы-классики</w:t>
            </w:r>
          </w:p>
        </w:tc>
        <w:tc>
          <w:tcPr>
            <w:tcW w:w="8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7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https://m.edsoo.ru/f5e99ad8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3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16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Мастерство исполнителя</w:t>
            </w:r>
          </w:p>
        </w:tc>
        <w:tc>
          <w:tcPr>
            <w:tcW w:w="8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7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https://m.edsoo.ru/f5e98962</w:t>
              </w:r>
            </w:hyperlink>
          </w:p>
        </w:tc>
      </w:tr>
      <w:tr>
        <w:trPr>
          <w:trHeight w:val="300" w:hRule="atLeast"/>
          <w:trHeight w:val="144" w:hRule="atLeast"/>
        </w:trPr>
        <w:tc>
          <w:tcPr>
            <w:tcW w:w="3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17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Искусство времени</w:t>
            </w:r>
          </w:p>
        </w:tc>
        <w:tc>
          <w:tcPr>
            <w:tcW w:w="8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3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18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Музыка стран ближнего зарубежья</w:t>
            </w:r>
          </w:p>
        </w:tc>
        <w:tc>
          <w:tcPr>
            <w:tcW w:w="8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3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19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Музыка стран ближнего зарубежья</w:t>
            </w:r>
          </w:p>
        </w:tc>
        <w:tc>
          <w:tcPr>
            <w:tcW w:w="8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3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20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Музыка стран дальнего зарубежья</w:t>
            </w:r>
          </w:p>
        </w:tc>
        <w:tc>
          <w:tcPr>
            <w:tcW w:w="8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3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21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Музыка стран дальнего зарубежья</w:t>
            </w:r>
          </w:p>
        </w:tc>
        <w:tc>
          <w:tcPr>
            <w:tcW w:w="8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3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22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Религиозные праздники</w:t>
            </w:r>
          </w:p>
        </w:tc>
        <w:tc>
          <w:tcPr>
            <w:tcW w:w="8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3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23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Музыкальная сказка на сцене, на экране</w:t>
            </w:r>
          </w:p>
        </w:tc>
        <w:tc>
          <w:tcPr>
            <w:tcW w:w="8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7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https://m.edsoo.ru/f5e93f52</w:t>
              </w:r>
            </w:hyperlink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hyperlink r:id="rId7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https://m.edsoo.ru/f5e96e50</w:t>
              </w:r>
            </w:hyperlink>
          </w:p>
        </w:tc>
      </w:tr>
      <w:tr>
        <w:trPr>
          <w:trHeight w:val="555" w:hRule="atLeast"/>
          <w:trHeight w:val="144" w:hRule="atLeast"/>
        </w:trPr>
        <w:tc>
          <w:tcPr>
            <w:tcW w:w="3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24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Театр оперы и балета</w:t>
            </w:r>
          </w:p>
        </w:tc>
        <w:tc>
          <w:tcPr>
            <w:tcW w:w="8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3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25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Балет</w:t>
            </w:r>
          </w:p>
        </w:tc>
        <w:tc>
          <w:tcPr>
            <w:tcW w:w="8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3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26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Балет</w:t>
            </w:r>
          </w:p>
        </w:tc>
        <w:tc>
          <w:tcPr>
            <w:tcW w:w="8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3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27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Опера. Главные герои и номера оперного спектакля</w:t>
            </w:r>
          </w:p>
        </w:tc>
        <w:tc>
          <w:tcPr>
            <w:tcW w:w="8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3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28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Опера. Главные герои и номера оперного спектакля</w:t>
            </w:r>
          </w:p>
        </w:tc>
        <w:tc>
          <w:tcPr>
            <w:tcW w:w="8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3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29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Патриотическая и народная тема в театре и кино</w:t>
            </w:r>
          </w:p>
        </w:tc>
        <w:tc>
          <w:tcPr>
            <w:tcW w:w="8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7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https://m.edsoo.ru/f5e98d86</w:t>
              </w:r>
            </w:hyperlink>
          </w:p>
        </w:tc>
      </w:tr>
      <w:tr>
        <w:trPr>
          <w:trHeight w:val="1905" w:hRule="atLeast"/>
          <w:trHeight w:val="144" w:hRule="atLeast"/>
        </w:trPr>
        <w:tc>
          <w:tcPr>
            <w:tcW w:w="3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30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Современные обработки классической музыки</w:t>
            </w:r>
          </w:p>
        </w:tc>
        <w:tc>
          <w:tcPr>
            <w:tcW w:w="8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3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31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Современные обработки классической музыки</w:t>
            </w:r>
          </w:p>
        </w:tc>
        <w:tc>
          <w:tcPr>
            <w:tcW w:w="8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3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32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Джаз</w:t>
            </w:r>
          </w:p>
        </w:tc>
        <w:tc>
          <w:tcPr>
            <w:tcW w:w="8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7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https://m.edsoo.ru/f5e95050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3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33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Интонация</w:t>
            </w:r>
          </w:p>
        </w:tc>
        <w:tc>
          <w:tcPr>
            <w:tcW w:w="8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7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https://m.edsoo.ru/f5e9a154</w:t>
              </w:r>
            </w:hyperlink>
          </w:p>
        </w:tc>
      </w:tr>
      <w:tr>
        <w:trPr>
          <w:trHeight w:val="300" w:hRule="atLeast"/>
          <w:trHeight w:val="144" w:hRule="atLeast"/>
        </w:trPr>
        <w:tc>
          <w:tcPr>
            <w:tcW w:w="3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34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Музыкальный язык</w:t>
            </w:r>
          </w:p>
        </w:tc>
        <w:tc>
          <w:tcPr>
            <w:tcW w:w="8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33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34 </w:t>
            </w:r>
          </w:p>
        </w:tc>
        <w:tc>
          <w:tcPr>
            <w:tcW w:w="155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6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jc w:val="left"/>
            </w:pPr>
          </w:p>
        </w:tc>
      </w:tr>
    </w:tbl>
    <w:p>
      <w:pPr>
        <w:sectPr>
          <w:pgSz w:w="16383" w:h="11906" w:orient="landscape"/>
        </w:sectPr>
      </w:pPr>
    </w:p>
    <w:bookmarkStart w:name="block-22426759" w:id="17"/>
    <w:p>
      <w:pPr>
        <w:sectPr>
          <w:pgSz w:w="16383" w:h="11906" w:orient="landscape"/>
        </w:sectPr>
      </w:pPr>
    </w:p>
    <w:bookmarkEnd w:id="17"/>
    <w:bookmarkEnd w:id="16"/>
    <w:bookmarkStart w:name="block-22426760" w:id="18"/>
    <w:p>
      <w:pPr>
        <w:spacing w:before="0" w:after="0"/>
        <w:ind w:left="120"/>
        <w:jc w:val="left"/>
      </w:pPr>
      <w:r>
        <w:rPr>
          <w:rFonts w:ascii="Times New Roman" w:hAnsi="Times New Roman"/>
          <w:b/>
          <w:i w:val="false"/>
          <w:color w:val="000000"/>
          <w:sz w:val="28"/>
        </w:rPr>
        <w:t>УЧЕБНО-МЕТОДИЧЕСКОЕ ОБЕСПЕЧЕНИЕ ОБРАЗОВАТЕЛЬНОГО ПРОЦЕССА</w:t>
      </w:r>
    </w:p>
    <w:p>
      <w:pPr>
        <w:spacing w:before="0" w:after="0" w:line="480"/>
        <w:ind w:left="120"/>
        <w:jc w:val="left"/>
      </w:pPr>
      <w:r>
        <w:rPr>
          <w:rFonts w:ascii="Times New Roman" w:hAnsi="Times New Roman"/>
          <w:b/>
          <w:i w:val="false"/>
          <w:color w:val="000000"/>
          <w:sz w:val="28"/>
        </w:rPr>
        <w:t>ОБЯЗАТЕЛЬНЫЕ УЧЕБНЫЕ МАТЕРИАЛЫ ДЛЯ УЧЕНИКА</w:t>
      </w:r>
    </w:p>
    <w:p>
      <w:pPr>
        <w:spacing w:before="0" w:after="0" w:line="480"/>
        <w:ind w:left="120"/>
        <w:jc w:val="left"/>
      </w:pPr>
    </w:p>
    <w:p>
      <w:pPr>
        <w:spacing w:before="0" w:after="0" w:line="480"/>
        <w:ind w:left="120"/>
        <w:jc w:val="left"/>
      </w:pPr>
    </w:p>
    <w:p>
      <w:pPr>
        <w:spacing w:before="0" w:after="0"/>
        <w:ind w:left="120"/>
        <w:jc w:val="left"/>
      </w:pPr>
    </w:p>
    <w:p>
      <w:pPr>
        <w:spacing w:before="0" w:after="0" w:line="480"/>
        <w:ind w:left="120"/>
        <w:jc w:val="left"/>
      </w:pPr>
      <w:r>
        <w:rPr>
          <w:rFonts w:ascii="Times New Roman" w:hAnsi="Times New Roman"/>
          <w:b/>
          <w:i w:val="false"/>
          <w:color w:val="000000"/>
          <w:sz w:val="28"/>
        </w:rPr>
        <w:t>МЕТОДИЧЕСКИЕ МАТЕРИАЛЫ ДЛЯ УЧИТЕЛЯ</w:t>
      </w:r>
    </w:p>
    <w:p>
      <w:pPr>
        <w:spacing w:before="0" w:after="0" w:line="480"/>
        <w:ind w:left="120"/>
        <w:jc w:val="left"/>
      </w:pPr>
    </w:p>
    <w:p>
      <w:pPr>
        <w:spacing w:before="0" w:after="0"/>
        <w:ind w:left="120"/>
        <w:jc w:val="left"/>
      </w:pPr>
    </w:p>
    <w:p>
      <w:pPr>
        <w:spacing w:before="0" w:after="0" w:line="480"/>
        <w:ind w:left="120"/>
        <w:jc w:val="left"/>
      </w:pPr>
      <w:r>
        <w:rPr>
          <w:rFonts w:ascii="Times New Roman" w:hAnsi="Times New Roman"/>
          <w:b/>
          <w:i w:val="false"/>
          <w:color w:val="000000"/>
          <w:sz w:val="28"/>
        </w:rPr>
        <w:t>ЦИФРОВЫЕ ОБРАЗОВАТЕЛЬНЫЕ РЕСУРСЫ И РЕСУРСЫ СЕТИ ИНТЕРНЕТ</w:t>
      </w:r>
    </w:p>
    <w:p>
      <w:pPr>
        <w:spacing w:before="0" w:after="0" w:line="480"/>
        <w:ind w:left="120"/>
        <w:jc w:val="left"/>
      </w:pPr>
    </w:p>
    <w:bookmarkStart w:name="block-22426760" w:id="19"/>
    <w:p>
      <w:pPr>
        <w:sectPr>
          <w:pgSz w:w="11906" w:h="16383" w:orient="portrait"/>
        </w:sectPr>
      </w:pPr>
    </w:p>
    <w:bookmarkEnd w:id="19"/>
    <w:bookmarkEnd w:id="18"/>
    <w:sectPr>
      <w:pgSz w:w="11907" w:h="16839" w:code="9"/>
      <w:pgMar w:top="1440" w:right="1440" w:bottom="1440" w:left="1440"/>
    </w:sectPr>
  </w:body>
</w:document>
</file>

<file path=word/numbering.xml><?xml version="1.0" encoding="utf-8"?>
<w:numbering xmlns:w14="http://schemas.microsoft.com/office/word/2010/wordml" xmlns:w="http://schemas.openxmlformats.org/wordprocessingml/2006/main" xmlns:m="http://schemas.openxmlformats.org/officeDocument/2006/math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/>
</file>

<file path=word/settings.xml><?xml version="1.0" encoding="utf-8"?>
<w:settings xmlns:w14="http://schemas.microsoft.com/office/word/2010/wordml" xmlns:w="http://schemas.openxmlformats.org/wordprocessingml/2006/main" xmlns:m="http://schemas.openxmlformats.org/officeDocument/2006/math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">
  <w:compat>
    <w:compatSetting w:name="overrideTableStyleFontSizeAndJustification" w:uri="http://schemas.microsoft.com/office/word" w:val="1"/>
  </w:compat>
</w:settings>
</file>

<file path=word/styles.xml><?xml version="1.0" encoding="utf-8"?>
<w:styles xmlns:w14="http://schemas.microsoft.com/office/word/2010/wordml" xmlns:w="http://schemas.openxmlformats.org/wordprocessingml/2006/main" xmlns:m="http://schemas.openxmlformats.org/officeDocument/2006/math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qFormat/>
    <w:rsid w:val="004A3277"/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hAnsiTheme="majorHAnsi" w:eastAsiaTheme="majorEastAsia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character" w:styleId="DefaultParagraphFont" w:default="true">
    <w:name w:val="Default Paragraph Font"/>
    <w:uiPriority w:val="1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styleId="HeaderChar" w:customStyle="true">
    <w:name w:val="Header Char"/>
    <w:basedOn w:val="DefaultParagraphFont"/>
    <w:link w:val="Header"/>
    <w:uiPriority w:val="99"/>
    <w:rsid w:val="00841CD9"/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Emphasis">
    <w:name w:val="Emphasis"/>
    <w:basedOn w:val="DefaultParagraphFont"/>
    <w:uiPriority w:val="20"/>
    <w:qFormat/>
    <w:rsid w:val="00D1197D"/>
    <w:rPr>
      <w:i/>
      <w:iCs/>
    </w:rPr>
  </w:style>
  <w:style w:type="character" w:styleId="Hyperlink">
    <w:name w:val="Hyperlink"/>
    <w:basedOn w:val="DefaultParagraphFont"/>
    <w:uiPriority w:val="99"/>
    <w:unhideWhenUsed/>
    <w:rPr>
      <w:color w:val="0000FF" w:themeColor="hyperlink"/>
      <w:u w:val="single"/>
    </w:rPr>
  </w:style>
  <w:style w:type="table" w:styleId="TableGrid">
    <w:name w:val="Table Grid"/>
    <w:basedOn w:val="TableNormal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_rels/document.xml.rels><?xml version="1.0" encoding="UTF-8" standalone="yes"?>
<Relationships xmlns="http://schemas.openxmlformats.org/package/2006/relationships">
    <Relationship Target="styles.xml" Type="http://schemas.openxmlformats.org/officeDocument/2006/relationships/styles" Id="rId1"/>
    <Relationship Target="settings.xml" Type="http://schemas.openxmlformats.org/officeDocument/2006/relationships/settings" Id="rId2"/>
    <Relationship Target="numbering.xml" Type="http://schemas.openxmlformats.org/officeDocument/2006/relationships/numbering" Id="rId3"/>
    <Relationship TargetMode="External" Target="https://m.edsoo.ru/7f411bf8" Type="http://schemas.openxmlformats.org/officeDocument/2006/relationships/hyperlink" Id="rId4"/>
    <Relationship TargetMode="External" Target="https://m.edsoo.ru/7f411bf8" Type="http://schemas.openxmlformats.org/officeDocument/2006/relationships/hyperlink" Id="rId5"/>
    <Relationship TargetMode="External" Target="https://m.edsoo.ru/7f411bf8" Type="http://schemas.openxmlformats.org/officeDocument/2006/relationships/hyperlink" Id="rId6"/>
    <Relationship TargetMode="External" Target="https://m.edsoo.ru/7f411bf8" Type="http://schemas.openxmlformats.org/officeDocument/2006/relationships/hyperlink" Id="rId7"/>
    <Relationship TargetMode="External" Target="https://m.edsoo.ru/7f411bf8" Type="http://schemas.openxmlformats.org/officeDocument/2006/relationships/hyperlink" Id="rId8"/>
    <Relationship TargetMode="External" Target="https://m.edsoo.ru/7f411bf8" Type="http://schemas.openxmlformats.org/officeDocument/2006/relationships/hyperlink" Id="rId9"/>
    <Relationship TargetMode="External" Target="https://m.edsoo.ru/7f411bf8" Type="http://schemas.openxmlformats.org/officeDocument/2006/relationships/hyperlink" Id="rId10"/>
    <Relationship TargetMode="External" Target="https://m.edsoo.ru/7f411bf8" Type="http://schemas.openxmlformats.org/officeDocument/2006/relationships/hyperlink" Id="rId11"/>
    <Relationship TargetMode="External" Target="https://m.edsoo.ru/7f411bf8" Type="http://schemas.openxmlformats.org/officeDocument/2006/relationships/hyperlink" Id="rId12"/>
    <Relationship TargetMode="External" Target="https://m.edsoo.ru/7f411bf8" Type="http://schemas.openxmlformats.org/officeDocument/2006/relationships/hyperlink" Id="rId13"/>
    <Relationship TargetMode="External" Target="https://m.edsoo.ru/7f411bf8" Type="http://schemas.openxmlformats.org/officeDocument/2006/relationships/hyperlink" Id="rId14"/>
    <Relationship TargetMode="External" Target="https://m.edsoo.ru/7f411bf8" Type="http://schemas.openxmlformats.org/officeDocument/2006/relationships/hyperlink" Id="rId15"/>
    <Relationship TargetMode="External" Target="https://m.edsoo.ru/7f411bf8" Type="http://schemas.openxmlformats.org/officeDocument/2006/relationships/hyperlink" Id="rId16"/>
    <Relationship TargetMode="External" Target="https://m.edsoo.ru/7f411bf8" Type="http://schemas.openxmlformats.org/officeDocument/2006/relationships/hyperlink" Id="rId17"/>
    <Relationship TargetMode="External" Target="https://m.edsoo.ru/7f411bf8" Type="http://schemas.openxmlformats.org/officeDocument/2006/relationships/hyperlink" Id="rId18"/>
    <Relationship TargetMode="External" Target="https://m.edsoo.ru/7f411bf8" Type="http://schemas.openxmlformats.org/officeDocument/2006/relationships/hyperlink" Id="rId19"/>
    <Relationship TargetMode="External" Target="https://m.edsoo.ru/7f411bf8" Type="http://schemas.openxmlformats.org/officeDocument/2006/relationships/hyperlink" Id="rId20"/>
    <Relationship TargetMode="External" Target="https://m.edsoo.ru/7f411bf8" Type="http://schemas.openxmlformats.org/officeDocument/2006/relationships/hyperlink" Id="rId21"/>
    <Relationship TargetMode="External" Target="https://m.edsoo.ru/7f411bf8" Type="http://schemas.openxmlformats.org/officeDocument/2006/relationships/hyperlink" Id="rId22"/>
    <Relationship TargetMode="External" Target="https://m.edsoo.ru/7f411bf8" Type="http://schemas.openxmlformats.org/officeDocument/2006/relationships/hyperlink" Id="rId23"/>
    <Relationship TargetMode="External" Target="https://m.edsoo.ru/7f411bf8" Type="http://schemas.openxmlformats.org/officeDocument/2006/relationships/hyperlink" Id="rId24"/>
    <Relationship TargetMode="External" Target="https://m.edsoo.ru/7f411bf8" Type="http://schemas.openxmlformats.org/officeDocument/2006/relationships/hyperlink" Id="rId25"/>
    <Relationship TargetMode="External" Target="https://m.edsoo.ru/7f411bf8" Type="http://schemas.openxmlformats.org/officeDocument/2006/relationships/hyperlink" Id="rId26"/>
    <Relationship TargetMode="External" Target="https://m.edsoo.ru/7f411bf8" Type="http://schemas.openxmlformats.org/officeDocument/2006/relationships/hyperlink" Id="rId27"/>
    <Relationship TargetMode="External" Target="https://m.edsoo.ru/7f411bf8" Type="http://schemas.openxmlformats.org/officeDocument/2006/relationships/hyperlink" Id="rId28"/>
    <Relationship TargetMode="External" Target="https://m.edsoo.ru/7f411bf8" Type="http://schemas.openxmlformats.org/officeDocument/2006/relationships/hyperlink" Id="rId29"/>
    <Relationship TargetMode="External" Target="https://m.edsoo.ru/7f411bf8" Type="http://schemas.openxmlformats.org/officeDocument/2006/relationships/hyperlink" Id="rId30"/>
    <Relationship TargetMode="External" Target="https://m.edsoo.ru/7f411bf8" Type="http://schemas.openxmlformats.org/officeDocument/2006/relationships/hyperlink" Id="rId31"/>
    <Relationship TargetMode="External" Target="https://m.edsoo.ru/7f411bf8" Type="http://schemas.openxmlformats.org/officeDocument/2006/relationships/hyperlink" Id="rId32"/>
    <Relationship TargetMode="External" Target="https://m.edsoo.ru/7f411bf8" Type="http://schemas.openxmlformats.org/officeDocument/2006/relationships/hyperlink" Id="rId33"/>
    <Relationship TargetMode="External" Target="https://m.edsoo.ru/7f412ea4" Type="http://schemas.openxmlformats.org/officeDocument/2006/relationships/hyperlink" Id="rId34"/>
    <Relationship TargetMode="External" Target="https://m.edsoo.ru/7f412ea4" Type="http://schemas.openxmlformats.org/officeDocument/2006/relationships/hyperlink" Id="rId35"/>
    <Relationship TargetMode="External" Target="https://m.edsoo.ru/7f412ea4" Type="http://schemas.openxmlformats.org/officeDocument/2006/relationships/hyperlink" Id="rId36"/>
    <Relationship TargetMode="External" Target="https://m.edsoo.ru/7f412ea4" Type="http://schemas.openxmlformats.org/officeDocument/2006/relationships/hyperlink" Id="rId37"/>
    <Relationship TargetMode="External" Target="https://m.edsoo.ru/7f412ea4" Type="http://schemas.openxmlformats.org/officeDocument/2006/relationships/hyperlink" Id="rId38"/>
    <Relationship TargetMode="External" Target="https://m.edsoo.ru/7f412ea4" Type="http://schemas.openxmlformats.org/officeDocument/2006/relationships/hyperlink" Id="rId39"/>
    <Relationship TargetMode="External" Target="https://m.edsoo.ru/7f412ea4" Type="http://schemas.openxmlformats.org/officeDocument/2006/relationships/hyperlink" Id="rId40"/>
    <Relationship TargetMode="External" Target="https://m.edsoo.ru/7f412ea4" Type="http://schemas.openxmlformats.org/officeDocument/2006/relationships/hyperlink" Id="rId41"/>
    <Relationship TargetMode="External" Target="https://m.edsoo.ru/7f412ea4" Type="http://schemas.openxmlformats.org/officeDocument/2006/relationships/hyperlink" Id="rId42"/>
    <Relationship TargetMode="External" Target="https://m.edsoo.ru/7f412ea4" Type="http://schemas.openxmlformats.org/officeDocument/2006/relationships/hyperlink" Id="rId43"/>
    <Relationship TargetMode="External" Target="https://m.edsoo.ru/7f412ea4" Type="http://schemas.openxmlformats.org/officeDocument/2006/relationships/hyperlink" Id="rId44"/>
    <Relationship TargetMode="External" Target="https://m.edsoo.ru/7f412ea4" Type="http://schemas.openxmlformats.org/officeDocument/2006/relationships/hyperlink" Id="rId45"/>
    <Relationship TargetMode="External" Target="https://m.edsoo.ru/7f412ea4" Type="http://schemas.openxmlformats.org/officeDocument/2006/relationships/hyperlink" Id="rId46"/>
    <Relationship TargetMode="External" Target="https://m.edsoo.ru/7f412ea4" Type="http://schemas.openxmlformats.org/officeDocument/2006/relationships/hyperlink" Id="rId47"/>
    <Relationship TargetMode="External" Target="https://m.edsoo.ru/7f412ea4" Type="http://schemas.openxmlformats.org/officeDocument/2006/relationships/hyperlink" Id="rId48"/>
    <Relationship TargetMode="External" Target="https://m.edsoo.ru/7f412ea4" Type="http://schemas.openxmlformats.org/officeDocument/2006/relationships/hyperlink" Id="rId49"/>
    <Relationship TargetMode="External" Target="https://m.edsoo.ru/7f412ea4" Type="http://schemas.openxmlformats.org/officeDocument/2006/relationships/hyperlink" Id="rId50"/>
    <Relationship TargetMode="External" Target="https://m.edsoo.ru/7f412ea4" Type="http://schemas.openxmlformats.org/officeDocument/2006/relationships/hyperlink" Id="rId51"/>
    <Relationship TargetMode="External" Target="https://m.edsoo.ru/7f412ea4" Type="http://schemas.openxmlformats.org/officeDocument/2006/relationships/hyperlink" Id="rId52"/>
    <Relationship TargetMode="External" Target="https://m.edsoo.ru/7f412ea4" Type="http://schemas.openxmlformats.org/officeDocument/2006/relationships/hyperlink" Id="rId53"/>
    <Relationship TargetMode="External" Target="https://m.edsoo.ru/7f412ea4" Type="http://schemas.openxmlformats.org/officeDocument/2006/relationships/hyperlink" Id="rId54"/>
    <Relationship TargetMode="External" Target="https://m.edsoo.ru/7f412ea4" Type="http://schemas.openxmlformats.org/officeDocument/2006/relationships/hyperlink" Id="rId55"/>
    <Relationship TargetMode="External" Target="https://m.edsoo.ru/7f412ea4" Type="http://schemas.openxmlformats.org/officeDocument/2006/relationships/hyperlink" Id="rId56"/>
    <Relationship TargetMode="External" Target="https://m.edsoo.ru/7f412ea4" Type="http://schemas.openxmlformats.org/officeDocument/2006/relationships/hyperlink" Id="rId57"/>
    <Relationship TargetMode="External" Target="https://m.edsoo.ru/7f412ea4" Type="http://schemas.openxmlformats.org/officeDocument/2006/relationships/hyperlink" Id="rId58"/>
    <Relationship TargetMode="External" Target="https://m.edsoo.ru/7f412ea4" Type="http://schemas.openxmlformats.org/officeDocument/2006/relationships/hyperlink" Id="rId59"/>
    <Relationship TargetMode="External" Target="https://m.edsoo.ru/7f412ea4" Type="http://schemas.openxmlformats.org/officeDocument/2006/relationships/hyperlink" Id="rId60"/>
    <Relationship TargetMode="External" Target="https://m.edsoo.ru/7f412ea4" Type="http://schemas.openxmlformats.org/officeDocument/2006/relationships/hyperlink" Id="rId61"/>
    <Relationship TargetMode="External" Target="https://m.edsoo.ru/f5e9668a" Type="http://schemas.openxmlformats.org/officeDocument/2006/relationships/hyperlink" Id="rId62"/>
    <Relationship TargetMode="External" Target="https://m.edsoo.ru/f5e92d78" Type="http://schemas.openxmlformats.org/officeDocument/2006/relationships/hyperlink" Id="rId63"/>
    <Relationship TargetMode="External" Target="https://m.edsoo.ru/f5e946aa" Type="http://schemas.openxmlformats.org/officeDocument/2006/relationships/hyperlink" Id="rId64"/>
    <Relationship TargetMode="External" Target="https://m.edsoo.ru/f5e96b94" Type="http://schemas.openxmlformats.org/officeDocument/2006/relationships/hyperlink" Id="rId65"/>
    <Relationship TargetMode="External" Target="https://m.edsoo.ru/f5e92bb6" Type="http://schemas.openxmlformats.org/officeDocument/2006/relationships/hyperlink" Id="rId66"/>
    <Relationship TargetMode="External" Target="https://m.edsoo.ru/f5e986ce" Type="http://schemas.openxmlformats.org/officeDocument/2006/relationships/hyperlink" Id="rId67"/>
    <Relationship TargetMode="External" Target="https://m.edsoo.ru/f2a35116" Type="http://schemas.openxmlformats.org/officeDocument/2006/relationships/hyperlink" Id="rId68"/>
    <Relationship TargetMode="External" Target="https://m.edsoo.ru/f5e99484" Type="http://schemas.openxmlformats.org/officeDocument/2006/relationships/hyperlink" Id="rId69"/>
    <Relationship TargetMode="External" Target="https://m.edsoo.ru/f5e98bb0" Type="http://schemas.openxmlformats.org/officeDocument/2006/relationships/hyperlink" Id="rId70"/>
    <Relationship TargetMode="External" Target="https://m.edsoo.ru/f5e942cc" Type="http://schemas.openxmlformats.org/officeDocument/2006/relationships/hyperlink" Id="rId71"/>
    <Relationship TargetMode="External" Target="https://m.edsoo.ru/f5e99ad8" Type="http://schemas.openxmlformats.org/officeDocument/2006/relationships/hyperlink" Id="rId72"/>
    <Relationship TargetMode="External" Target="https://m.edsoo.ru/f5e98962" Type="http://schemas.openxmlformats.org/officeDocument/2006/relationships/hyperlink" Id="rId73"/>
    <Relationship TargetMode="External" Target="https://m.edsoo.ru/f5e93f52" Type="http://schemas.openxmlformats.org/officeDocument/2006/relationships/hyperlink" Id="rId74"/>
    <Relationship TargetMode="External" Target="https://m.edsoo.ru/f5e96e50" Type="http://schemas.openxmlformats.org/officeDocument/2006/relationships/hyperlink" Id="rId75"/>
    <Relationship TargetMode="External" Target="https://m.edsoo.ru/f5e98d86" Type="http://schemas.openxmlformats.org/officeDocument/2006/relationships/hyperlink" Id="rId76"/>
    <Relationship TargetMode="External" Target="https://m.edsoo.ru/f5e95050" Type="http://schemas.openxmlformats.org/officeDocument/2006/relationships/hyperlink" Id="rId77"/>
    <Relationship TargetMode="External" Target="https://m.edsoo.ru/f5e9a154" Type="http://schemas.openxmlformats.org/officeDocument/2006/relationships/hyperlink" Id="rId78"/>
</Relationships>
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