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38B" w:rsidRDefault="0071038B"/>
    <w:p w:rsidR="0071038B" w:rsidRPr="0071038B" w:rsidRDefault="0071038B" w:rsidP="0071038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1038B">
        <w:rPr>
          <w:rFonts w:ascii="Calibri" w:eastAsia="Calibri" w:hAnsi="Calibri" w:cs="Times New Roman"/>
          <w:b/>
          <w:sz w:val="28"/>
          <w:szCs w:val="28"/>
        </w:rPr>
        <w:t>С.Магар -2023г</w:t>
      </w:r>
    </w:p>
    <w:p w:rsidR="0071038B" w:rsidRPr="0071038B" w:rsidRDefault="0071038B" w:rsidP="0071038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1038B">
        <w:rPr>
          <w:rFonts w:ascii="Calibri" w:eastAsia="Calibri" w:hAnsi="Calibri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1038B" w:rsidRPr="0071038B" w:rsidRDefault="0071038B" w:rsidP="0071038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1038B">
        <w:rPr>
          <w:rFonts w:ascii="Calibri" w:eastAsia="Calibri" w:hAnsi="Calibri" w:cs="Times New Roman"/>
          <w:b/>
          <w:sz w:val="28"/>
          <w:szCs w:val="28"/>
        </w:rPr>
        <w:t>МАГАРСКАЯ СРЕДНЯЯ ОБЩЕОБРАЗОВАТЕЛЬНАЯ ШКОЛА</w:t>
      </w:r>
    </w:p>
    <w:p w:rsidR="0071038B" w:rsidRPr="0071038B" w:rsidRDefault="0071038B" w:rsidP="0071038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1038B">
        <w:rPr>
          <w:rFonts w:ascii="Calibri" w:eastAsia="Calibri" w:hAnsi="Calibri" w:cs="Times New Roman"/>
          <w:b/>
          <w:sz w:val="28"/>
          <w:szCs w:val="28"/>
        </w:rPr>
        <w:t>ЧАРОДИНСКОГО РАЙОНА С. МАГАР</w:t>
      </w:r>
    </w:p>
    <w:p w:rsidR="0071038B" w:rsidRPr="0071038B" w:rsidRDefault="0071038B" w:rsidP="0071038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</w:rPr>
      </w:pPr>
      <w:r w:rsidRPr="0071038B">
        <w:rPr>
          <w:rFonts w:ascii="Calibri" w:eastAsia="Calibri" w:hAnsi="Calibri" w:cs="Times New Roman"/>
        </w:rPr>
        <w:t>«Рассмотрено»                                                       «Согласовано»                                                            «Утверждаю»</w:t>
      </w: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</w:rPr>
      </w:pPr>
      <w:r w:rsidRPr="0071038B">
        <w:rPr>
          <w:rFonts w:ascii="Calibri" w:eastAsia="Calibri" w:hAnsi="Calibri" w:cs="Times New Roman"/>
        </w:rPr>
        <w:t xml:space="preserve">Руководитель МО                                                   Зам .дир.по УР                                                          Директор школы </w:t>
      </w: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</w:rPr>
      </w:pPr>
      <w:r w:rsidRPr="0071038B">
        <w:rPr>
          <w:rFonts w:ascii="Calibri" w:eastAsia="Calibri" w:hAnsi="Calibri" w:cs="Times New Roman"/>
        </w:rPr>
        <w:t>_________Османов Х.А.                                     _________Османов Х.А.                              _________Муртазалиев О.П.</w:t>
      </w: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</w:rPr>
      </w:pPr>
      <w:r w:rsidRPr="0071038B">
        <w:rPr>
          <w:rFonts w:ascii="Calibri" w:eastAsia="Calibri" w:hAnsi="Calibri" w:cs="Times New Roman"/>
        </w:rPr>
        <w:t>Протокол№___</w:t>
      </w: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</w:rPr>
      </w:pPr>
      <w:r w:rsidRPr="0071038B">
        <w:rPr>
          <w:rFonts w:ascii="Calibri" w:eastAsia="Calibri" w:hAnsi="Calibri" w:cs="Times New Roman"/>
        </w:rPr>
        <w:t xml:space="preserve">«__»_______2023г                     </w:t>
      </w:r>
    </w:p>
    <w:p w:rsidR="0071038B" w:rsidRPr="0071038B" w:rsidRDefault="0071038B" w:rsidP="0071038B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:rsidR="0071038B" w:rsidRPr="0071038B" w:rsidRDefault="0071038B" w:rsidP="0071038B">
      <w:pPr>
        <w:spacing w:after="0" w:line="276" w:lineRule="auto"/>
        <w:ind w:left="120"/>
      </w:pPr>
    </w:p>
    <w:p w:rsidR="0071038B" w:rsidRPr="0071038B" w:rsidRDefault="0071038B" w:rsidP="0071038B">
      <w:pPr>
        <w:spacing w:after="0" w:line="276" w:lineRule="auto"/>
        <w:ind w:left="120"/>
      </w:pPr>
      <w:r w:rsidRPr="0071038B">
        <w:rPr>
          <w:rFonts w:ascii="Times New Roman" w:hAnsi="Times New Roman"/>
          <w:color w:val="000000"/>
          <w:sz w:val="28"/>
        </w:rPr>
        <w:t>‌</w:t>
      </w:r>
    </w:p>
    <w:p w:rsidR="0071038B" w:rsidRPr="0071038B" w:rsidRDefault="0071038B" w:rsidP="0071038B">
      <w:pPr>
        <w:spacing w:after="0" w:line="276" w:lineRule="auto"/>
        <w:ind w:left="120"/>
      </w:pPr>
    </w:p>
    <w:p w:rsidR="0071038B" w:rsidRPr="0071038B" w:rsidRDefault="0071038B" w:rsidP="0071038B">
      <w:pPr>
        <w:spacing w:after="0" w:line="276" w:lineRule="auto"/>
        <w:ind w:left="120"/>
      </w:pPr>
    </w:p>
    <w:p w:rsidR="0071038B" w:rsidRPr="0071038B" w:rsidRDefault="0071038B" w:rsidP="0071038B">
      <w:pPr>
        <w:spacing w:after="0" w:line="276" w:lineRule="auto"/>
        <w:ind w:left="120"/>
      </w:pPr>
    </w:p>
    <w:p w:rsidR="0071038B" w:rsidRDefault="0071038B" w:rsidP="0071038B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>РАБОЧАЯ ПРОГРАММА</w:t>
      </w:r>
    </w:p>
    <w:p w:rsidR="0071038B" w:rsidRDefault="0071038B" w:rsidP="003131EB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2667216)</w:t>
      </w:r>
    </w:p>
    <w:p w:rsidR="0071038B" w:rsidRDefault="0071038B" w:rsidP="003131EB">
      <w:pPr>
        <w:pStyle w:val="a3"/>
        <w:spacing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 xml:space="preserve">учебного предмета «Физическая культура» </w:t>
      </w:r>
    </w:p>
    <w:p w:rsidR="0071038B" w:rsidRDefault="0071038B" w:rsidP="003131EB">
      <w:pPr>
        <w:pStyle w:val="a3"/>
        <w:spacing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 xml:space="preserve"> 4 класс</w:t>
      </w:r>
    </w:p>
    <w:p w:rsidR="0071038B" w:rsidRDefault="0071038B" w:rsidP="0071038B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71038B" w:rsidRDefault="0071038B"/>
    <w:p w:rsidR="0071038B" w:rsidRDefault="0071038B"/>
    <w:p w:rsidR="0071038B" w:rsidRDefault="0071038B"/>
    <w:p w:rsidR="0071038B" w:rsidRDefault="0071038B"/>
    <w:p w:rsidR="0071038B" w:rsidRDefault="0071038B"/>
    <w:p w:rsidR="0071038B" w:rsidRDefault="0071038B"/>
    <w:p w:rsidR="0071038B" w:rsidRDefault="0071038B"/>
    <w:p w:rsidR="0071038B" w:rsidRDefault="0071038B"/>
    <w:p w:rsidR="0071038B" w:rsidRDefault="0071038B" w:rsidP="0071038B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ПОЯСНИТЕЛЬНАЯ ЗАПИСКА</w:t>
      </w:r>
    </w:p>
    <w:p w:rsidR="0071038B" w:rsidRDefault="0071038B" w:rsidP="0071038B">
      <w:pPr>
        <w:pStyle w:val="a3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</w:t>
      </w:r>
      <w:r>
        <w:rPr>
          <w:color w:val="333333"/>
        </w:rPr>
        <w:lastRenderedPageBreak/>
        <w:t>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Планируемые результаты включают в себя личностные, метапредметные и предметные результаты.</w:t>
      </w:r>
    </w:p>
    <w:p w:rsidR="0071038B" w:rsidRDefault="0071038B" w:rsidP="0071038B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71038B" w:rsidRDefault="0071038B" w:rsidP="0071038B">
      <w:pPr>
        <w:pStyle w:val="a3"/>
        <w:spacing w:after="0" w:afterAutospacing="0"/>
        <w:ind w:firstLine="567"/>
        <w:jc w:val="both"/>
        <w:rPr>
          <w:rStyle w:val="placeholder-mask"/>
          <w:color w:val="333333"/>
        </w:rPr>
      </w:pP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 xml:space="preserve">Общее число часов для изучения физической культуры на уровне начального общего образования составляет – </w:t>
      </w:r>
      <w:r w:rsidR="00913C3B">
        <w:rPr>
          <w:rStyle w:val="placeholder"/>
          <w:color w:val="333333"/>
        </w:rPr>
        <w:t>264</w:t>
      </w:r>
      <w:r>
        <w:rPr>
          <w:rStyle w:val="placeholder"/>
          <w:color w:val="333333"/>
        </w:rPr>
        <w:t xml:space="preserve"> часов: в 1 классе – </w:t>
      </w:r>
      <w:r w:rsidR="00913C3B">
        <w:rPr>
          <w:rStyle w:val="placeholder"/>
          <w:color w:val="333333"/>
        </w:rPr>
        <w:t>60</w:t>
      </w:r>
      <w:r>
        <w:rPr>
          <w:rStyle w:val="placeholder"/>
          <w:color w:val="333333"/>
        </w:rPr>
        <w:t xml:space="preserve"> часов (</w:t>
      </w:r>
      <w:r w:rsidR="00913C3B">
        <w:rPr>
          <w:rStyle w:val="placeholder"/>
          <w:color w:val="333333"/>
        </w:rPr>
        <w:t>2</w:t>
      </w:r>
      <w:r>
        <w:rPr>
          <w:rStyle w:val="placeholder"/>
          <w:color w:val="333333"/>
        </w:rPr>
        <w:t xml:space="preserve"> часа в неделю), во 2 классе – </w:t>
      </w:r>
      <w:r w:rsidR="00913C3B">
        <w:rPr>
          <w:rStyle w:val="placeholder"/>
          <w:color w:val="333333"/>
        </w:rPr>
        <w:t>68</w:t>
      </w:r>
      <w:r>
        <w:rPr>
          <w:rStyle w:val="placeholder"/>
          <w:color w:val="333333"/>
        </w:rPr>
        <w:t xml:space="preserve"> часа (</w:t>
      </w:r>
      <w:r w:rsidR="00913C3B">
        <w:rPr>
          <w:rStyle w:val="placeholder"/>
          <w:color w:val="333333"/>
        </w:rPr>
        <w:t>2</w:t>
      </w:r>
      <w:r>
        <w:rPr>
          <w:rStyle w:val="placeholder"/>
          <w:color w:val="333333"/>
        </w:rPr>
        <w:t xml:space="preserve"> часа в неделю), в 3 классе – </w:t>
      </w:r>
      <w:r w:rsidR="00913C3B">
        <w:rPr>
          <w:rStyle w:val="placeholder"/>
          <w:color w:val="333333"/>
        </w:rPr>
        <w:t>68</w:t>
      </w:r>
      <w:r>
        <w:rPr>
          <w:rStyle w:val="placeholder"/>
          <w:color w:val="333333"/>
        </w:rPr>
        <w:t xml:space="preserve"> часа (</w:t>
      </w:r>
      <w:r w:rsidR="00913C3B">
        <w:rPr>
          <w:rStyle w:val="placeholder"/>
          <w:color w:val="333333"/>
        </w:rPr>
        <w:t>2</w:t>
      </w:r>
      <w:r>
        <w:rPr>
          <w:rStyle w:val="placeholder"/>
          <w:color w:val="333333"/>
        </w:rPr>
        <w:t xml:space="preserve"> часа в неделю), в 4 классе – </w:t>
      </w:r>
      <w:r w:rsidR="00913C3B">
        <w:rPr>
          <w:rStyle w:val="placeholder"/>
          <w:color w:val="333333"/>
        </w:rPr>
        <w:t>68</w:t>
      </w:r>
      <w:r>
        <w:rPr>
          <w:rStyle w:val="placeholder"/>
          <w:color w:val="333333"/>
        </w:rPr>
        <w:t xml:space="preserve"> часа (</w:t>
      </w:r>
      <w:r w:rsidR="00913C3B">
        <w:rPr>
          <w:rStyle w:val="placeholder"/>
          <w:color w:val="333333"/>
        </w:rPr>
        <w:t>2</w:t>
      </w:r>
      <w:r>
        <w:rPr>
          <w:rStyle w:val="placeholder"/>
          <w:color w:val="333333"/>
        </w:rPr>
        <w:t xml:space="preserve"> часа в неделю).</w:t>
      </w:r>
      <w:r>
        <w:rPr>
          <w:rStyle w:val="placeholder-mask"/>
          <w:color w:val="333333"/>
        </w:rPr>
        <w:t>‌</w:t>
      </w:r>
    </w:p>
    <w:p w:rsidR="0071038B" w:rsidRDefault="0071038B" w:rsidP="0071038B">
      <w:pPr>
        <w:pStyle w:val="a3"/>
        <w:spacing w:after="0" w:afterAutospacing="0"/>
        <w:ind w:firstLine="567"/>
        <w:jc w:val="both"/>
        <w:rPr>
          <w:color w:val="333333"/>
          <w:sz w:val="21"/>
          <w:szCs w:val="21"/>
        </w:rPr>
      </w:pPr>
    </w:p>
    <w:p w:rsidR="0071038B" w:rsidRDefault="0071038B">
      <w:pPr>
        <w:rPr>
          <w:rStyle w:val="a4"/>
          <w:color w:val="333333"/>
          <w:shd w:val="clear" w:color="auto" w:fill="FFFFFF"/>
        </w:rPr>
      </w:pPr>
      <w:r>
        <w:rPr>
          <w:rStyle w:val="a4"/>
          <w:color w:val="333333"/>
          <w:shd w:val="clear" w:color="auto" w:fill="FFFFFF"/>
        </w:rPr>
        <w:t>СОДЕРЖАНИЕ УЧЕБНОГО ПРЕДМЕТА</w:t>
      </w:r>
    </w:p>
    <w:p w:rsidR="0071038B" w:rsidRDefault="0071038B" w:rsidP="0071038B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4 КЛАСС</w:t>
      </w:r>
    </w:p>
    <w:p w:rsidR="0071038B" w:rsidRDefault="0071038B" w:rsidP="0071038B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</w:rPr>
        <w:t>Знания о физической культуре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Из истории развития физической культуры в России. Развитие национальных видов спорта в России.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</w:rPr>
        <w:t>Способы самостоятельной деятельности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</w:t>
      </w:r>
      <w:r>
        <w:lastRenderedPageBreak/>
        <w:t>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</w:rPr>
        <w:t>Физическое совершенствование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</w:rPr>
        <w:t>Оздоровительная физическая культура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</w:rPr>
        <w:t>Спортивно-оздоровительная физическая культура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Гимнастика с основами акробатики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Лёгкая атлетика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Лыжная подготовка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Плавательная подготовка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Подвижные и спортивные игры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u w:val="single"/>
        </w:rPr>
        <w:t>Прикладно-ориентированная физическая культура</w:t>
      </w:r>
    </w:p>
    <w:p w:rsidR="0071038B" w:rsidRDefault="0071038B" w:rsidP="0071038B">
      <w:pPr>
        <w:pStyle w:val="a3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71038B" w:rsidRPr="0071038B" w:rsidRDefault="0071038B" w:rsidP="0071038B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37548641"/>
      <w:bookmarkEnd w:id="0"/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формированию культуры здоровья, соблюдению правил здорового образа жизни;</w:t>
      </w:r>
    </w:p>
    <w:p w:rsidR="0071038B" w:rsidRPr="0071038B" w:rsidRDefault="0071038B" w:rsidP="0071038B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7548642"/>
      <w:bookmarkEnd w:id="1"/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038B" w:rsidRDefault="0071038B"/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</w:t>
      </w: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4 классе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обучающегося будут сформированы следующие универсальные учебные действия.</w:t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1038B" w:rsidRPr="0071038B" w:rsidRDefault="0071038B" w:rsidP="0071038B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71038B" w:rsidRPr="0071038B" w:rsidRDefault="0071038B" w:rsidP="0071038B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71038B" w:rsidRPr="0071038B" w:rsidRDefault="0071038B" w:rsidP="0071038B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1038B" w:rsidRPr="0071038B" w:rsidRDefault="0071038B" w:rsidP="0071038B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71038B" w:rsidRPr="0071038B" w:rsidRDefault="0071038B" w:rsidP="0071038B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71038B" w:rsidRPr="0071038B" w:rsidRDefault="0071038B" w:rsidP="0071038B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первую помощь во время занятий физической культурой.</w:t>
      </w:r>
    </w:p>
    <w:p w:rsidR="0071038B" w:rsidRPr="0071038B" w:rsidRDefault="0071038B" w:rsidP="0071038B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1038B" w:rsidRPr="0071038B" w:rsidRDefault="0071038B" w:rsidP="0071038B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71038B" w:rsidRPr="0071038B" w:rsidRDefault="0071038B" w:rsidP="0071038B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37548643"/>
      <w:bookmarkEnd w:id="2"/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71038B" w:rsidRPr="0071038B" w:rsidRDefault="0071038B" w:rsidP="0071038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71038B" w:rsidRPr="0071038B" w:rsidRDefault="0071038B" w:rsidP="00710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71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классе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достигнет следующих предметных результатов по отдельным темам программы по физической культуре: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назначение комплекса ГТО и выявлять его связь с подготовкой к труду и защите Родины;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оказать первую помощь в случае необходимости;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демонстрировать акробатические комбинации из 5–7 хорошо освоенных упражнений (с помощью учителя);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демонстрировать опорный прыжок через гимнастического козла с разбега способом напрыгивания;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демонстрировать движения танца «Летка-енка» в групповом исполнении под музыкальное сопровождение;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прыжок в высоту с разбега перешагиванием;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метание малого (теннисного) мяча на дальность;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демонстрировать проплывание учебной дистанции кролем на груди</w:t>
      </w: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или кролем на спине (по выбору обучающегося);</w:t>
      </w:r>
    </w:p>
    <w:p w:rsidR="0071038B" w:rsidRPr="0071038B" w:rsidRDefault="0071038B" w:rsidP="0071038B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71038B" w:rsidRPr="0071038B" w:rsidRDefault="0071038B" w:rsidP="0071038B">
      <w:pPr>
        <w:numPr>
          <w:ilvl w:val="0"/>
          <w:numId w:val="5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0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упражнения на развитие физических качеств, демонстрировать приросты в их показателях.</w:t>
      </w:r>
    </w:p>
    <w:p w:rsidR="0071038B" w:rsidRDefault="0071038B"/>
    <w:p w:rsidR="0071038B" w:rsidRPr="0071038B" w:rsidRDefault="0071038B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ТЕМАТИЧЕСКОЕ ПЛАНИРОВАНИЕ</w:t>
      </w:r>
    </w:p>
    <w:p w:rsidR="0071038B" w:rsidRPr="0071038B" w:rsidRDefault="0071038B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79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732"/>
        <w:gridCol w:w="680"/>
      </w:tblGrid>
      <w:tr w:rsidR="0071038B" w:rsidRPr="0071038B" w:rsidTr="0071038B">
        <w:trPr>
          <w:gridAfter w:val="1"/>
          <w:trHeight w:val="450"/>
          <w:tblHeader/>
          <w:tblCellSpacing w:w="15" w:type="dxa"/>
        </w:trPr>
        <w:tc>
          <w:tcPr>
            <w:tcW w:w="522" w:type="dxa"/>
            <w:vMerge w:val="restart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2" w:type="dxa"/>
            <w:vMerge w:val="restart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</w:tr>
      <w:tr w:rsidR="0071038B" w:rsidRPr="0071038B" w:rsidTr="0071038B">
        <w:trPr>
          <w:tblHeader/>
          <w:tblCellSpacing w:w="15" w:type="dxa"/>
        </w:trPr>
        <w:tc>
          <w:tcPr>
            <w:tcW w:w="522" w:type="dxa"/>
            <w:vMerge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2" w:type="dxa"/>
            <w:vMerge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0" w:type="auto"/>
            <w:gridSpan w:val="2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Самостоятельная физическая подготовка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hideMark/>
          </w:tcPr>
          <w:p w:rsidR="0071038B" w:rsidRPr="0071038B" w:rsidRDefault="00940CE9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одвижные и спортивные игры</w:t>
            </w:r>
          </w:p>
        </w:tc>
        <w:tc>
          <w:tcPr>
            <w:tcW w:w="0" w:type="auto"/>
            <w:hideMark/>
          </w:tcPr>
          <w:p w:rsidR="0071038B" w:rsidRPr="0071038B" w:rsidRDefault="00940CE9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hideMark/>
          </w:tcPr>
          <w:p w:rsidR="0071038B" w:rsidRPr="0071038B" w:rsidRDefault="00940CE9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0" w:type="auto"/>
            <w:hideMark/>
          </w:tcPr>
          <w:p w:rsidR="0071038B" w:rsidRPr="0071038B" w:rsidRDefault="0071038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940C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522" w:type="dxa"/>
            <w:hideMark/>
          </w:tcPr>
          <w:p w:rsidR="0071038B" w:rsidRPr="0071038B" w:rsidRDefault="0071038B" w:rsidP="007103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02" w:type="dxa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hideMark/>
          </w:tcPr>
          <w:p w:rsidR="0071038B" w:rsidRPr="0071038B" w:rsidRDefault="00940CE9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038B" w:rsidRPr="0071038B" w:rsidTr="0071038B">
        <w:trPr>
          <w:tblCellSpacing w:w="15" w:type="dxa"/>
        </w:trPr>
        <w:tc>
          <w:tcPr>
            <w:tcW w:w="0" w:type="auto"/>
            <w:gridSpan w:val="2"/>
            <w:hideMark/>
          </w:tcPr>
          <w:p w:rsidR="0071038B" w:rsidRPr="0071038B" w:rsidRDefault="0071038B" w:rsidP="0071038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1038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1038B" w:rsidRPr="0071038B" w:rsidRDefault="00913C3B" w:rsidP="007103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71038B" w:rsidRDefault="0071038B"/>
    <w:p w:rsidR="0071038B" w:rsidRPr="0071038B" w:rsidRDefault="0071038B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ПОУРОЧНОЕ ПЛАНИРОВАНИЕ</w:t>
      </w:r>
    </w:p>
    <w:p w:rsidR="0071038B" w:rsidRDefault="0071038B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10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p w:rsidR="00F73571" w:rsidRDefault="00F73571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872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7700"/>
        <w:gridCol w:w="604"/>
      </w:tblGrid>
      <w:tr w:rsidR="00F73571" w:rsidRPr="00F73571" w:rsidTr="001C2638">
        <w:trPr>
          <w:gridAfter w:val="1"/>
          <w:trHeight w:val="408"/>
          <w:tblHeader/>
          <w:tblCellSpacing w:w="15" w:type="dxa"/>
        </w:trPr>
        <w:tc>
          <w:tcPr>
            <w:tcW w:w="379" w:type="dxa"/>
            <w:vMerge w:val="restart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</w:tr>
      <w:tr w:rsidR="00F73571" w:rsidRPr="00F73571" w:rsidTr="001C2638">
        <w:trPr>
          <w:tblHeader/>
          <w:tblCellSpacing w:w="15" w:type="dxa"/>
        </w:trPr>
        <w:tc>
          <w:tcPr>
            <w:tcW w:w="379" w:type="dxa"/>
            <w:vMerge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[[Из истории развития физической культуры в России]]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[[Из истории развития национальных видов спорта]]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[[Самостоятельная физическая подготовка]]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[[Влияние занятий физической подготовкой на работу систем организма]]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[[Оценка годовой динамики показателей физического развития и физической подготовленности]]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[[Правила предупреждения травм на уроках физической культуры]]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[[Оказание первой помощи на занятиях физической культуры]]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для профилактики нарушения осанки и снижения массы тела]]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[[Закаливание организма]]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[[Предупреждение травм при выполнении гимнастических и акробатических упражнений]]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[[Акробатическая комбинация]]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[[Акробатическая комбинация]]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[[Опорной прыжок через гимнастического козла с разбега способом напрыгивания]]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[[Опорной прыжок через гимнастического козла с разбега способом напрыгивания]]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[[Поводящие упражнения для обучения опорному прыжку]]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[[Поводящие упражнения для обучения опорному прыжку]]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[[Обучение опорному прыжку]]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[[Обучение опорному прыжку]]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на гимнастической перекладине]]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на гимнастической перекладине]]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[[Висы и упоры на низкой гимнастической перекладине]]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[[Танцевальные упражнения «Летка-енка»]]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[[Танцевальные упражнения «Летка-енка»]]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[[Предупреждение травм на занятиях лёгкой атлетикой]]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в прыжках в высоту с разбега]]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в прыжках в высоту с разбега]]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[[Прыжок в высоту с разбега способом перешагивания]]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[[Прыжок в высоту с разбега способом перешагивания]]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[[Беговые упражнения]]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[[Беговые упражнения]]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[[Метание малого мяча на дальность]]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[[Метание малого мяча на дальность]]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F73571"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[[Передвижение одношажным одновременным ходом по фазам движения и в полной координации]]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F73571"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[[Передвижение одношажным одновременным ходом по фазам движения и в полной координации]]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[[Предупреждение травматизма на занятиях подвижными играми]]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[[Разучивание подвижной игры «Запрещенное движение»]]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[[Разучивание подвижной игры «Подвижная цель»]]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[[Разучивание подвижной игры «Подвижная цель»]]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[[Разучивание подвижной игры «Эстафета с ведением футбольного мяча»]]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[[Разучивание подвижной игры «Эстафета с ведением футбольного мяча»]]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волейбол]]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волейбол]]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баскетбол]]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баскетбол]]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футбол]]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[[Упражнения из игры футбол]]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[[Правила выполнения спортивных нормативов 3 ступени]]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[[Правила ТБ на уроках. Здоровье и ЗОЖ. ГТО в наше время]]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Бег на 30м.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Бег на 30м.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Бег на 1000м]]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Кросс на 2 км. Подводящие упражнения]]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Кросс на 2 км. Подводящие упражнения]]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Подтягивание из виса лежа на низкой перекладине 90см.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Подтягивание из виса лежа на низкой перекладине 90см.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Наклон вперед из положения стоя на гимнастической скамье. Подвижные игры]]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Наклон вперед из положения стоя на гимнастической скамье. Подвижные игры]]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Прыжок в длину с места толчком двумя ногами.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Прыжок в длину с места толчком двумя ногами.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Поднимание туловища из положения лежа на спине. Подвижные игры]]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Метание мяча весом 150г. Подвижные игры]]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Метание мяча весом 150г. Подвижные игры]]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Челночный бег 3*10м.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[[Освоение правил и техники выполнения норматива комплекса ГТО. Челночный бег 3*10м. Эстафеты]]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[[Праздник «Большие гонки», посвященный ГТО и ЗОЖ, с соблюдением правил и техники выполнения испытаний (тестов) 3 ступени]]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379" w:type="dxa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[[Праздник «Большие гонки», посвященный ГТО и ЗОЖ, с соблюдением правил и техники выполнения испытаний (тестов) 3 ступени]]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F73571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73571" w:rsidRPr="00F73571" w:rsidTr="001C2638">
        <w:trPr>
          <w:tblCellSpacing w:w="15" w:type="dxa"/>
        </w:trPr>
        <w:tc>
          <w:tcPr>
            <w:tcW w:w="8074" w:type="dxa"/>
            <w:gridSpan w:val="2"/>
            <w:shd w:val="clear" w:color="auto" w:fill="FFFFFF"/>
            <w:hideMark/>
          </w:tcPr>
          <w:p w:rsidR="00F73571" w:rsidRPr="00F73571" w:rsidRDefault="00F73571" w:rsidP="00F7357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F7357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F73571" w:rsidRPr="00F73571" w:rsidRDefault="001C2638" w:rsidP="00F735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  <w:bookmarkStart w:id="3" w:name="_GoBack"/>
            <w:bookmarkEnd w:id="3"/>
          </w:p>
        </w:tc>
      </w:tr>
    </w:tbl>
    <w:p w:rsidR="00F73571" w:rsidRPr="0071038B" w:rsidRDefault="00F73571" w:rsidP="0071038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F73571" w:rsidRPr="0071038B" w:rsidSect="00710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630"/>
    <w:multiLevelType w:val="multilevel"/>
    <w:tmpl w:val="B4CC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73107"/>
    <w:multiLevelType w:val="multilevel"/>
    <w:tmpl w:val="318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361CD8"/>
    <w:multiLevelType w:val="multilevel"/>
    <w:tmpl w:val="A16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6158F0"/>
    <w:multiLevelType w:val="multilevel"/>
    <w:tmpl w:val="67B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1F79E3"/>
    <w:multiLevelType w:val="hybridMultilevel"/>
    <w:tmpl w:val="73504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E1217"/>
    <w:multiLevelType w:val="hybridMultilevel"/>
    <w:tmpl w:val="1A06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53488"/>
    <w:multiLevelType w:val="multilevel"/>
    <w:tmpl w:val="F7C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8B"/>
    <w:rsid w:val="001C2638"/>
    <w:rsid w:val="003131EB"/>
    <w:rsid w:val="0071038B"/>
    <w:rsid w:val="00913C3B"/>
    <w:rsid w:val="00940CE9"/>
    <w:rsid w:val="009D7C1F"/>
    <w:rsid w:val="00E7730C"/>
    <w:rsid w:val="00F7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A19A"/>
  <w15:chartTrackingRefBased/>
  <w15:docId w15:val="{B5993331-1A58-47F9-9B21-8E83674A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38B"/>
    <w:rPr>
      <w:b/>
      <w:bCs/>
    </w:rPr>
  </w:style>
  <w:style w:type="character" w:customStyle="1" w:styleId="placeholder-mask">
    <w:name w:val="placeholder-mask"/>
    <w:basedOn w:val="a0"/>
    <w:rsid w:val="0071038B"/>
  </w:style>
  <w:style w:type="character" w:customStyle="1" w:styleId="placeholder">
    <w:name w:val="placeholder"/>
    <w:basedOn w:val="a0"/>
    <w:rsid w:val="0071038B"/>
  </w:style>
  <w:style w:type="character" w:styleId="a5">
    <w:name w:val="Emphasis"/>
    <w:basedOn w:val="a0"/>
    <w:uiPriority w:val="20"/>
    <w:qFormat/>
    <w:rsid w:val="0071038B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71038B"/>
  </w:style>
  <w:style w:type="paragraph" w:customStyle="1" w:styleId="msonormal0">
    <w:name w:val="msonormal"/>
    <w:basedOn w:val="a"/>
    <w:rsid w:val="007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40CE9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F7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1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2023-09-17T17:14:00Z</dcterms:created>
  <dcterms:modified xsi:type="dcterms:W3CDTF">2023-10-08T20:24:00Z</dcterms:modified>
</cp:coreProperties>
</file>