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E4B" w:rsidRPr="00F47845" w:rsidRDefault="003D294C">
      <w:pPr>
        <w:spacing w:after="0" w:line="408" w:lineRule="auto"/>
        <w:ind w:left="120"/>
        <w:jc w:val="center"/>
        <w:rPr>
          <w:lang w:val="ru-RU"/>
        </w:rPr>
      </w:pPr>
      <w:bookmarkStart w:id="0" w:name="block-3924751"/>
      <w:r w:rsidRPr="00F4784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2E4B" w:rsidRPr="00F47845" w:rsidRDefault="003D294C">
      <w:pPr>
        <w:spacing w:after="0" w:line="408" w:lineRule="auto"/>
        <w:ind w:left="120"/>
        <w:jc w:val="center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e665616-2748-4d90-bd50-5b617362b917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32E4B" w:rsidRPr="00F47845" w:rsidRDefault="003D294C">
      <w:pPr>
        <w:spacing w:after="0" w:line="408" w:lineRule="auto"/>
        <w:ind w:left="120"/>
        <w:jc w:val="center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891cd23-75ad-4d7a-b1eb-2ec1609bac70"/>
      <w:proofErr w:type="spellStart"/>
      <w:r w:rsidRPr="00F47845">
        <w:rPr>
          <w:rFonts w:ascii="Times New Roman" w:hAnsi="Times New Roman"/>
          <w:b/>
          <w:color w:val="000000"/>
          <w:sz w:val="28"/>
          <w:lang w:val="ru-RU"/>
        </w:rPr>
        <w:t>МО"Чародинский</w:t>
      </w:r>
      <w:proofErr w:type="spellEnd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F4784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7845">
        <w:rPr>
          <w:rFonts w:ascii="Times New Roman" w:hAnsi="Times New Roman"/>
          <w:color w:val="000000"/>
          <w:sz w:val="28"/>
          <w:lang w:val="ru-RU"/>
        </w:rPr>
        <w:t>​</w:t>
      </w:r>
    </w:p>
    <w:p w:rsidR="00A32E4B" w:rsidRPr="00F47845" w:rsidRDefault="003D294C">
      <w:pPr>
        <w:spacing w:after="0" w:line="408" w:lineRule="auto"/>
        <w:ind w:left="120"/>
        <w:jc w:val="center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F47845">
        <w:rPr>
          <w:rFonts w:ascii="Times New Roman" w:hAnsi="Times New Roman"/>
          <w:b/>
          <w:color w:val="000000"/>
          <w:sz w:val="28"/>
          <w:lang w:val="ru-RU"/>
        </w:rPr>
        <w:t>Магарская</w:t>
      </w:r>
      <w:proofErr w:type="spellEnd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A32E4B" w:rsidRPr="00F47845" w:rsidRDefault="00A32E4B">
      <w:pPr>
        <w:spacing w:after="0"/>
        <w:ind w:left="120"/>
        <w:rPr>
          <w:lang w:val="ru-RU"/>
        </w:rPr>
      </w:pPr>
    </w:p>
    <w:p w:rsidR="00A32E4B" w:rsidRPr="00F47845" w:rsidRDefault="00A32E4B">
      <w:pPr>
        <w:spacing w:after="0"/>
        <w:ind w:left="120"/>
        <w:rPr>
          <w:lang w:val="ru-RU"/>
        </w:rPr>
      </w:pPr>
    </w:p>
    <w:p w:rsidR="00A32E4B" w:rsidRPr="00F47845" w:rsidRDefault="00A32E4B">
      <w:pPr>
        <w:spacing w:after="0"/>
        <w:ind w:left="120"/>
        <w:rPr>
          <w:lang w:val="ru-RU"/>
        </w:rPr>
      </w:pPr>
    </w:p>
    <w:p w:rsidR="00A32E4B" w:rsidRPr="00F47845" w:rsidRDefault="00A32E4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D294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D29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D29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29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F4784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[№___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приказа]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3D294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29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D294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D29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D29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29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F4784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[№___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приказа]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294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294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29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D29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D29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D294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D294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О.П.</w:t>
            </w:r>
          </w:p>
          <w:p w:rsidR="000E6D86" w:rsidRDefault="00F4784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[№____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приказа]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D294C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3D294C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294C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D2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294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2E4B" w:rsidRDefault="00A32E4B">
      <w:pPr>
        <w:spacing w:after="0"/>
        <w:ind w:left="120"/>
      </w:pPr>
    </w:p>
    <w:p w:rsidR="00A32E4B" w:rsidRDefault="003D294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32E4B" w:rsidRDefault="00A32E4B">
      <w:pPr>
        <w:spacing w:after="0"/>
        <w:ind w:left="120"/>
      </w:pPr>
    </w:p>
    <w:p w:rsidR="00A32E4B" w:rsidRDefault="00A32E4B">
      <w:pPr>
        <w:spacing w:after="0"/>
        <w:ind w:left="120"/>
      </w:pPr>
    </w:p>
    <w:p w:rsidR="00A32E4B" w:rsidRDefault="00A32E4B">
      <w:pPr>
        <w:spacing w:after="0"/>
        <w:ind w:left="120"/>
      </w:pPr>
    </w:p>
    <w:p w:rsidR="00A32E4B" w:rsidRDefault="003D29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32E4B" w:rsidRDefault="003D294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558529)</w:t>
      </w:r>
    </w:p>
    <w:p w:rsidR="00A32E4B" w:rsidRDefault="00A32E4B">
      <w:pPr>
        <w:spacing w:after="0"/>
        <w:ind w:left="120"/>
        <w:jc w:val="center"/>
      </w:pPr>
    </w:p>
    <w:p w:rsidR="00A32E4B" w:rsidRPr="00F47845" w:rsidRDefault="003D294C">
      <w:pPr>
        <w:spacing w:after="0" w:line="408" w:lineRule="auto"/>
        <w:ind w:left="120"/>
        <w:jc w:val="center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учебного предмет</w:t>
      </w:r>
      <w:r w:rsidR="004C0BB7">
        <w:rPr>
          <w:rFonts w:ascii="Times New Roman" w:hAnsi="Times New Roman"/>
          <w:b/>
          <w:color w:val="000000"/>
          <w:sz w:val="28"/>
          <w:lang w:val="ru-RU"/>
        </w:rPr>
        <w:t>а «Биология</w:t>
      </w:r>
      <w:bookmarkStart w:id="3" w:name="_GoBack"/>
      <w:bookmarkEnd w:id="3"/>
      <w:r w:rsidRPr="00F47845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32E4B" w:rsidRPr="00F47845" w:rsidRDefault="003D294C">
      <w:pPr>
        <w:spacing w:after="0" w:line="408" w:lineRule="auto"/>
        <w:ind w:left="120"/>
        <w:jc w:val="center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47845">
        <w:rPr>
          <w:rFonts w:ascii="Calibri" w:hAnsi="Calibri"/>
          <w:color w:val="000000"/>
          <w:sz w:val="28"/>
          <w:lang w:val="ru-RU"/>
        </w:rPr>
        <w:t>–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>
      <w:pPr>
        <w:spacing w:after="0"/>
        <w:ind w:left="120"/>
        <w:jc w:val="center"/>
        <w:rPr>
          <w:lang w:val="ru-RU"/>
        </w:rPr>
      </w:pPr>
    </w:p>
    <w:p w:rsidR="00A32E4B" w:rsidRPr="00F47845" w:rsidRDefault="00A32E4B" w:rsidP="00F47845">
      <w:pPr>
        <w:spacing w:after="0"/>
        <w:rPr>
          <w:lang w:val="ru-RU"/>
        </w:rPr>
      </w:pPr>
    </w:p>
    <w:p w:rsidR="00A32E4B" w:rsidRPr="00F47845" w:rsidRDefault="003D294C" w:rsidP="00F47845">
      <w:pPr>
        <w:spacing w:after="0"/>
        <w:ind w:left="120"/>
        <w:jc w:val="center"/>
        <w:rPr>
          <w:lang w:val="ru-RU"/>
        </w:rPr>
        <w:sectPr w:rsidR="00A32E4B" w:rsidRPr="00F47845">
          <w:pgSz w:w="11906" w:h="16383"/>
          <w:pgMar w:top="1134" w:right="850" w:bottom="1134" w:left="1701" w:header="720" w:footer="720" w:gutter="0"/>
          <w:cols w:space="720"/>
        </w:sectPr>
      </w:pPr>
      <w:r w:rsidRPr="00F4784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daf91b7c-f861-4f65-ac3d-7093d1098ae7"/>
      <w:proofErr w:type="spellStart"/>
      <w:r w:rsidRPr="00F47845">
        <w:rPr>
          <w:rFonts w:ascii="Times New Roman" w:hAnsi="Times New Roman"/>
          <w:b/>
          <w:color w:val="000000"/>
          <w:sz w:val="28"/>
          <w:lang w:val="ru-RU"/>
        </w:rPr>
        <w:t>с.Магар</w:t>
      </w:r>
      <w:bookmarkEnd w:id="4"/>
      <w:proofErr w:type="spellEnd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6d9e9922-8c7a-4bd6-b337-ac3d7fc668dc"/>
      <w:r w:rsidRPr="00F4784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F4784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47845">
        <w:rPr>
          <w:rFonts w:ascii="Times New Roman" w:hAnsi="Times New Roman"/>
          <w:color w:val="000000"/>
          <w:sz w:val="28"/>
          <w:lang w:val="ru-RU"/>
        </w:rPr>
        <w:t>​</w:t>
      </w:r>
    </w:p>
    <w:p w:rsidR="00A32E4B" w:rsidRPr="00F47845" w:rsidRDefault="003D294C" w:rsidP="00F47845">
      <w:pPr>
        <w:spacing w:after="0" w:line="264" w:lineRule="auto"/>
        <w:jc w:val="both"/>
        <w:rPr>
          <w:lang w:val="ru-RU"/>
        </w:rPr>
      </w:pPr>
      <w:bookmarkStart w:id="6" w:name="block-3924752"/>
      <w:bookmarkEnd w:id="0"/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</w:t>
      </w:r>
      <w:r w:rsidRPr="00F47845">
        <w:rPr>
          <w:rFonts w:ascii="Times New Roman" w:hAnsi="Times New Roman"/>
          <w:color w:val="000000"/>
          <w:sz w:val="28"/>
          <w:lang w:val="ru-RU"/>
        </w:rPr>
        <w:t>«Биология» и основных положений федеральной рабочей программы воспитания.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из компонентов предметной области «Естественно-научные предметы». Согласно положениям ФГОС СОО п</w:t>
      </w:r>
      <w:r w:rsidRPr="00F47845">
        <w:rPr>
          <w:rFonts w:ascii="Times New Roman" w:hAnsi="Times New Roman"/>
          <w:color w:val="000000"/>
          <w:sz w:val="28"/>
          <w:lang w:val="ru-RU"/>
        </w:rPr>
        <w:t>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</w:t>
      </w:r>
      <w:r w:rsidRPr="00F47845">
        <w:rPr>
          <w:rFonts w:ascii="Times New Roman" w:hAnsi="Times New Roman"/>
          <w:color w:val="000000"/>
          <w:sz w:val="28"/>
          <w:lang w:val="ru-RU"/>
        </w:rPr>
        <w:t>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</w:t>
      </w:r>
      <w:r w:rsidRPr="00F47845">
        <w:rPr>
          <w:rFonts w:ascii="Times New Roman" w:hAnsi="Times New Roman"/>
          <w:color w:val="000000"/>
          <w:sz w:val="28"/>
          <w:lang w:val="ru-RU"/>
        </w:rPr>
        <w:t>ания, связанного с биологией, медициной, экологией, психологией, спортом или военным делом.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</w:t>
      </w:r>
      <w:r w:rsidRPr="00F47845">
        <w:rPr>
          <w:rFonts w:ascii="Times New Roman" w:hAnsi="Times New Roman"/>
          <w:color w:val="000000"/>
          <w:sz w:val="28"/>
          <w:lang w:val="ru-RU"/>
        </w:rPr>
        <w:t>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</w:t>
      </w:r>
      <w:r w:rsidRPr="00F47845">
        <w:rPr>
          <w:rFonts w:ascii="Times New Roman" w:hAnsi="Times New Roman"/>
          <w:color w:val="000000"/>
          <w:sz w:val="28"/>
          <w:lang w:val="ru-RU"/>
        </w:rPr>
        <w:t>ирование естественно-научного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еализации требований ФГОС СОО к планируемым личностным,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обучения и в формировании </w:t>
      </w:r>
      <w:proofErr w:type="gramStart"/>
      <w:r w:rsidRPr="00F47845">
        <w:rPr>
          <w:rFonts w:ascii="Times New Roman" w:hAnsi="Times New Roman"/>
          <w:color w:val="000000"/>
          <w:sz w:val="28"/>
          <w:lang w:val="ru-RU"/>
        </w:rPr>
        <w:t>основных видов учебно-познавательной деятельности</w:t>
      </w:r>
      <w:proofErr w:type="gram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обучающихся по освоению содержания биологического образования на уровне среднего общ</w:t>
      </w:r>
      <w:r w:rsidRPr="00F47845">
        <w:rPr>
          <w:rFonts w:ascii="Times New Roman" w:hAnsi="Times New Roman"/>
          <w:color w:val="000000"/>
          <w:sz w:val="28"/>
          <w:lang w:val="ru-RU"/>
        </w:rPr>
        <w:t>его образования.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расширение и углубление </w:t>
      </w:r>
      <w:proofErr w:type="gramStart"/>
      <w:r w:rsidRPr="00F47845">
        <w:rPr>
          <w:rFonts w:ascii="Times New Roman" w:hAnsi="Times New Roman"/>
          <w:color w:val="000000"/>
          <w:sz w:val="28"/>
          <w:lang w:val="ru-RU"/>
        </w:rPr>
        <w:t>знаний</w:t>
      </w:r>
      <w:proofErr w:type="gram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обучающихся о живой природе, основах молекулярной и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клеточной биологии, эмбриолог</w:t>
      </w:r>
      <w:r w:rsidRPr="00F47845">
        <w:rPr>
          <w:rFonts w:ascii="Times New Roman" w:hAnsi="Times New Roman"/>
          <w:color w:val="000000"/>
          <w:sz w:val="28"/>
          <w:lang w:val="ru-RU"/>
        </w:rPr>
        <w:t>ии и биологии развития, генетики, селекции, биотехнологии, эволюционного учения и экологии.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</w:t>
      </w:r>
      <w:r w:rsidRPr="00F47845">
        <w:rPr>
          <w:rFonts w:ascii="Times New Roman" w:hAnsi="Times New Roman"/>
          <w:color w:val="000000"/>
          <w:sz w:val="28"/>
          <w:lang w:val="ru-RU"/>
        </w:rPr>
        <w:t>организациях среднего профессионального образования. Основу его содержания составляет система биологических знаний, полученных при изучении обучающимися соответствующих систематических разделов биологии на уровне основного общего образования, в 10–11 класс</w:t>
      </w:r>
      <w:r w:rsidRPr="00F47845">
        <w:rPr>
          <w:rFonts w:ascii="Times New Roman" w:hAnsi="Times New Roman"/>
          <w:color w:val="000000"/>
          <w:sz w:val="28"/>
          <w:lang w:val="ru-RU"/>
        </w:rPr>
        <w:t>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</w:t>
      </w:r>
      <w:r w:rsidRPr="00F47845">
        <w:rPr>
          <w:rFonts w:ascii="Times New Roman" w:hAnsi="Times New Roman"/>
          <w:color w:val="000000"/>
          <w:sz w:val="28"/>
          <w:lang w:val="ru-RU"/>
        </w:rPr>
        <w:t>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Структура программы по учебно</w:t>
      </w:r>
      <w:r w:rsidRPr="00F47845">
        <w:rPr>
          <w:rFonts w:ascii="Times New Roman" w:hAnsi="Times New Roman"/>
          <w:color w:val="000000"/>
          <w:sz w:val="28"/>
          <w:lang w:val="ru-RU"/>
        </w:rPr>
        <w:t>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</w:t>
      </w:r>
      <w:r w:rsidRPr="00F47845">
        <w:rPr>
          <w:rFonts w:ascii="Times New Roman" w:hAnsi="Times New Roman"/>
          <w:color w:val="000000"/>
          <w:sz w:val="28"/>
          <w:lang w:val="ru-RU"/>
        </w:rPr>
        <w:t>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обучающихся по ботанике, зоологии, ана</w:t>
      </w:r>
      <w:r w:rsidRPr="00F47845">
        <w:rPr>
          <w:rFonts w:ascii="Times New Roman" w:hAnsi="Times New Roman"/>
          <w:color w:val="000000"/>
          <w:sz w:val="28"/>
          <w:lang w:val="ru-RU"/>
        </w:rPr>
        <w:t>томии, физиологии человека. В 11 классе изучаются эволюционное учение, основы экологии и учение о биосфере.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</w:t>
      </w:r>
      <w:r w:rsidRPr="00F47845">
        <w:rPr>
          <w:rFonts w:ascii="Times New Roman" w:hAnsi="Times New Roman"/>
          <w:color w:val="000000"/>
          <w:sz w:val="28"/>
          <w:lang w:val="ru-RU"/>
        </w:rPr>
        <w:t>менной естественно-научной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</w:t>
      </w:r>
      <w:r w:rsidRPr="00F47845">
        <w:rPr>
          <w:rFonts w:ascii="Times New Roman" w:hAnsi="Times New Roman"/>
          <w:color w:val="000000"/>
          <w:sz w:val="28"/>
          <w:lang w:val="ru-RU"/>
        </w:rPr>
        <w:t>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</w:t>
      </w:r>
      <w:r w:rsidRPr="00F47845">
        <w:rPr>
          <w:rFonts w:ascii="Times New Roman" w:hAnsi="Times New Roman"/>
          <w:color w:val="000000"/>
          <w:sz w:val="28"/>
          <w:lang w:val="ru-RU"/>
        </w:rPr>
        <w:t>нных и зарубежных учёных в решение важнейших биологических и экологических проблем.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Цель изучения учебного предмета «Биология» на углублённом уровне – овладение обучающимися знаниями о структурно-функциональной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живых систем разного ранга и прио</w:t>
      </w:r>
      <w:r w:rsidRPr="00F47845">
        <w:rPr>
          <w:rFonts w:ascii="Times New Roman" w:hAnsi="Times New Roman"/>
          <w:color w:val="000000"/>
          <w:sz w:val="28"/>
          <w:lang w:val="ru-RU"/>
        </w:rPr>
        <w:t>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</w:t>
      </w:r>
      <w:r w:rsidRPr="00F47845">
        <w:rPr>
          <w:rFonts w:ascii="Times New Roman" w:hAnsi="Times New Roman"/>
          <w:color w:val="000000"/>
          <w:sz w:val="28"/>
          <w:lang w:val="ru-RU"/>
        </w:rPr>
        <w:t>ета «Биология» на углублённом уровне обеспечивается решением следующих задач: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</w:t>
      </w:r>
      <w:r w:rsidRPr="00F47845">
        <w:rPr>
          <w:rFonts w:ascii="Times New Roman" w:hAnsi="Times New Roman"/>
          <w:color w:val="000000"/>
          <w:sz w:val="28"/>
          <w:lang w:val="ru-RU"/>
        </w:rPr>
        <w:t>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ознакомление обучающихся с методами познания </w:t>
      </w:r>
      <w:r w:rsidRPr="00F47845">
        <w:rPr>
          <w:rFonts w:ascii="Times New Roman" w:hAnsi="Times New Roman"/>
          <w:color w:val="000000"/>
          <w:sz w:val="28"/>
          <w:lang w:val="ru-RU"/>
        </w:rPr>
        <w:t>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</w:t>
      </w:r>
      <w:r w:rsidRPr="00F47845">
        <w:rPr>
          <w:rFonts w:ascii="Times New Roman" w:hAnsi="Times New Roman"/>
          <w:color w:val="000000"/>
          <w:sz w:val="28"/>
          <w:lang w:val="ru-RU"/>
        </w:rPr>
        <w:t>иологических исследований в лаборатории и в природе (наблюдение, измерение, эксперимент, моделирование);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</w:t>
      </w:r>
      <w:r w:rsidRPr="00F47845">
        <w:rPr>
          <w:rFonts w:ascii="Times New Roman" w:hAnsi="Times New Roman"/>
          <w:color w:val="000000"/>
          <w:sz w:val="28"/>
          <w:lang w:val="ru-RU"/>
        </w:rPr>
        <w:t>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</w:t>
      </w:r>
      <w:r w:rsidRPr="00F47845">
        <w:rPr>
          <w:rFonts w:ascii="Times New Roman" w:hAnsi="Times New Roman"/>
          <w:color w:val="000000"/>
          <w:sz w:val="28"/>
          <w:lang w:val="ru-RU"/>
        </w:rPr>
        <w:t>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</w:t>
      </w:r>
      <w:r w:rsidRPr="00F47845">
        <w:rPr>
          <w:rFonts w:ascii="Times New Roman" w:hAnsi="Times New Roman"/>
          <w:color w:val="000000"/>
          <w:sz w:val="28"/>
          <w:lang w:val="ru-RU"/>
        </w:rPr>
        <w:t>учные открытия в области биологии;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воспитание у обучающихся ценностного отношения к живой природе в целом и к отдельным её объектам и явлениям; формирование экологическ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ой,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генетической грамотности, общей культуры поведения в природе; интеграции естественно-научных знаний;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компетентности в рациональном природопользовании (соблюдение правил поведения в природе, охраны видов, экосистем, биосферы), </w:t>
      </w:r>
      <w:r w:rsidRPr="00F47845">
        <w:rPr>
          <w:rFonts w:ascii="Times New Roman" w:hAnsi="Times New Roman"/>
          <w:color w:val="000000"/>
          <w:sz w:val="28"/>
          <w:lang w:val="ru-RU"/>
        </w:rPr>
        <w:t>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</w:t>
      </w:r>
      <w:r w:rsidRPr="00F47845">
        <w:rPr>
          <w:rFonts w:ascii="Times New Roman" w:hAnsi="Times New Roman"/>
          <w:color w:val="000000"/>
          <w:sz w:val="28"/>
          <w:lang w:val="ru-RU"/>
        </w:rPr>
        <w:t>мений в повседневной жизни;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ae087229-bc2a-42f7-a634-a0357f20ae55"/>
      <w:r w:rsidRPr="00F47845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</w:t>
      </w:r>
      <w:proofErr w:type="gramStart"/>
      <w:r w:rsidRPr="00F47845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F4784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47845">
        <w:rPr>
          <w:rFonts w:ascii="Times New Roman" w:hAnsi="Times New Roman"/>
          <w:color w:val="000000"/>
          <w:sz w:val="28"/>
          <w:lang w:val="ru-RU"/>
        </w:rPr>
        <w:t>‌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Отбор организационных форм, методов и средств </w:t>
      </w:r>
      <w:r w:rsidRPr="00F47845">
        <w:rPr>
          <w:rFonts w:ascii="Times New Roman" w:hAnsi="Times New Roman"/>
          <w:color w:val="000000"/>
          <w:sz w:val="28"/>
          <w:lang w:val="ru-RU"/>
        </w:rPr>
        <w:t>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углублённом уровне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природных услов</w:t>
      </w:r>
      <w:r w:rsidRPr="00F47845">
        <w:rPr>
          <w:rFonts w:ascii="Times New Roman" w:hAnsi="Times New Roman"/>
          <w:color w:val="000000"/>
          <w:sz w:val="28"/>
          <w:lang w:val="ru-RU"/>
        </w:rPr>
        <w:t>ий.</w:t>
      </w:r>
    </w:p>
    <w:p w:rsidR="00A32E4B" w:rsidRPr="00F47845" w:rsidRDefault="00A32E4B">
      <w:pPr>
        <w:rPr>
          <w:lang w:val="ru-RU"/>
        </w:rPr>
        <w:sectPr w:rsidR="00A32E4B" w:rsidRPr="00F47845">
          <w:pgSz w:w="11906" w:h="16383"/>
          <w:pgMar w:top="1134" w:right="850" w:bottom="1134" w:left="1701" w:header="720" w:footer="720" w:gutter="0"/>
          <w:cols w:space="720"/>
        </w:sectPr>
      </w:pPr>
    </w:p>
    <w:p w:rsidR="00A32E4B" w:rsidRPr="00F47845" w:rsidRDefault="003D294C">
      <w:pPr>
        <w:spacing w:after="0" w:line="264" w:lineRule="auto"/>
        <w:ind w:left="120"/>
        <w:jc w:val="both"/>
        <w:rPr>
          <w:lang w:val="ru-RU"/>
        </w:rPr>
      </w:pPr>
      <w:bookmarkStart w:id="8" w:name="block-3924753"/>
      <w:bookmarkEnd w:id="6"/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32E4B" w:rsidRPr="00F47845" w:rsidRDefault="003D294C">
      <w:pPr>
        <w:spacing w:after="0" w:line="264" w:lineRule="auto"/>
        <w:ind w:left="12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​</w:t>
      </w:r>
    </w:p>
    <w:p w:rsidR="00A32E4B" w:rsidRPr="00F47845" w:rsidRDefault="003D294C">
      <w:pPr>
        <w:spacing w:after="0" w:line="264" w:lineRule="auto"/>
        <w:ind w:left="12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32E4B" w:rsidRPr="00F47845" w:rsidRDefault="00A32E4B">
      <w:pPr>
        <w:spacing w:after="0" w:line="264" w:lineRule="auto"/>
        <w:ind w:left="120"/>
        <w:jc w:val="both"/>
        <w:rPr>
          <w:lang w:val="ru-RU"/>
        </w:rPr>
      </w:pP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F47845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биологии. Б</w:t>
      </w:r>
      <w:r w:rsidRPr="00F47845">
        <w:rPr>
          <w:rFonts w:ascii="Times New Roman" w:hAnsi="Times New Roman"/>
          <w:color w:val="000000"/>
          <w:sz w:val="28"/>
          <w:lang w:val="ru-RU"/>
        </w:rPr>
        <w:t>иологические науки и изучаемые ими проблемы. Фундаментальные, прикладные и поисковые научные исследования в биологии.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Значение биологии в формировании современной естественно-научной картины мира. Профессии, связанные с биологией. Значение биологии в практ</w:t>
      </w:r>
      <w:r w:rsidRPr="00F47845">
        <w:rPr>
          <w:rFonts w:ascii="Times New Roman" w:hAnsi="Times New Roman"/>
          <w:color w:val="000000"/>
          <w:sz w:val="28"/>
          <w:lang w:val="ru-RU"/>
        </w:rPr>
        <w:t>ической деятельности человека: медицине, сельском хозяйстве, промышленности, охране природы.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Портреты: Аристотель, Теофраст, К. Линней, Ж. Б. Ламарк, Ч. Дарвин, У. Гарвей, Г. Мендель, В. И. Вернадский, И. П. Павлов, И. И. Мечников, Н. И. Вавил</w:t>
      </w:r>
      <w:r w:rsidRPr="00F47845">
        <w:rPr>
          <w:rFonts w:ascii="Times New Roman" w:hAnsi="Times New Roman"/>
          <w:color w:val="000000"/>
          <w:sz w:val="28"/>
          <w:lang w:val="ru-RU"/>
        </w:rPr>
        <w:t>ов, Н. В. Тимофеев-Ресовский, Дж. Уотсон, Ф. Крик, Д. К. Беляев.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науками», «Система биологических наук».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Живые системы как предмет изучения биологии. Свойства живых систем: </w:t>
      </w:r>
      <w:r w:rsidRPr="00F47845">
        <w:rPr>
          <w:rFonts w:ascii="Times New Roman" w:hAnsi="Times New Roman"/>
          <w:color w:val="000000"/>
          <w:sz w:val="28"/>
          <w:lang w:val="ru-RU"/>
        </w:rPr>
        <w:t>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клеточный, ткане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вый, организменный, популяционно-видовой,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 Процессы, происходящие в живых системах. 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Изучение живых систем. Методы биологической науки. Наблюдение, измерение, эксперимент, систематизация,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метаанализ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Понятие о зависимой и независимой переменной. Планирование эксперимента. Постановка и проверка гипотез. Нулевая гипотеза. Понятие выборки и </w:t>
      </w:r>
      <w:r w:rsidRPr="00F47845">
        <w:rPr>
          <w:rFonts w:ascii="Times New Roman" w:hAnsi="Times New Roman"/>
          <w:color w:val="000000"/>
          <w:sz w:val="28"/>
          <w:lang w:val="ru-RU"/>
        </w:rPr>
        <w:t>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F47845" w:rsidRDefault="00F4784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7845" w:rsidRDefault="00F4784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органов человеческого организма», «Биогеоценоз», «Биосфера», «Методы изучения живой пр</w:t>
      </w:r>
      <w:r w:rsidRPr="00F47845">
        <w:rPr>
          <w:rFonts w:ascii="Times New Roman" w:hAnsi="Times New Roman"/>
          <w:color w:val="000000"/>
          <w:sz w:val="28"/>
          <w:lang w:val="ru-RU"/>
        </w:rPr>
        <w:t>ироды».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систем».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История открытия клетки. Работы Р. Гука, А. Левенгука. Клеточная теория (Т. Шванн, М.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Р. Вирхов). Основные положения современной клеточной теории.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Методы молекулярной и клеточной биологии: микроскопия, хроматография, электрофорез, метод меченых 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томов, дифференциальное центрифугирование, культивирование клеток.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изучение клеток.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Р. Гук, А. Левенгук, Т. Шванн, М.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Р. Вирхов, К. М. Бэр.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и бактериальных клеток.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мет</w:t>
      </w:r>
      <w:r w:rsidRPr="00F47845">
        <w:rPr>
          <w:rFonts w:ascii="Times New Roman" w:hAnsi="Times New Roman"/>
          <w:color w:val="000000"/>
          <w:sz w:val="28"/>
          <w:lang w:val="ru-RU"/>
        </w:rPr>
        <w:t>одов клеточной биологии (хроматография, электрофорез, дифференциальное центрифугирование, ПЦР)».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Химический состав клетки. Макро-, микро-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ультрамикроэлементы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Вода и её роль как растворителя, реагента, участие в стру</w:t>
      </w:r>
      <w:r w:rsidRPr="00F47845">
        <w:rPr>
          <w:rFonts w:ascii="Times New Roman" w:hAnsi="Times New Roman"/>
          <w:color w:val="000000"/>
          <w:sz w:val="28"/>
          <w:lang w:val="ru-RU"/>
        </w:rPr>
        <w:t>ктурировании клетки, теплорегуляции. Минеральные вещества клетки, их биологическая роль. Роль катионов и анионов в клетке.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 полимеры. Белки. Аминокислотный состав белков. Структуры белковой молекулы. Первичная стр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уктура белка, пептидная связь. Вторичная, третичная, четвертичная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структуры. Денатурация. Свойства белков. Классификация белков. Биологические функции белков.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Углеводы. Моносахариды, дисахариды, олигосахариды и полисахариды. Общий план строения и ф</w:t>
      </w:r>
      <w:r w:rsidRPr="00F47845">
        <w:rPr>
          <w:rFonts w:ascii="Times New Roman" w:hAnsi="Times New Roman"/>
          <w:color w:val="000000"/>
          <w:sz w:val="28"/>
          <w:lang w:val="ru-RU"/>
        </w:rPr>
        <w:t>изико-химические свойства углеводов. Биологические функции углеводов.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Липиды.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Гидрофильно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-гидрофобные свойства. Классификация липидов. Триглицериды, фосфолипиды, воски, стероиды. Биологические функции липидов. Общие свойства биологических мембран – текучес</w:t>
      </w:r>
      <w:r w:rsidRPr="00F47845">
        <w:rPr>
          <w:rFonts w:ascii="Times New Roman" w:hAnsi="Times New Roman"/>
          <w:color w:val="000000"/>
          <w:sz w:val="28"/>
          <w:lang w:val="ru-RU"/>
        </w:rPr>
        <w:t>ть, способность к самозамыканию, полупроницаемость.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кислоты. ДНК и РНК. Строение нуклеиновых кислот. Нуклеотиды. Принцип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Правило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Чаргаффа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Структура ДНК – двойная спираль. Местонахождение и биологические функции ДНК. Виды РНК</w:t>
      </w:r>
      <w:r w:rsidRPr="00F47845">
        <w:rPr>
          <w:rFonts w:ascii="Times New Roman" w:hAnsi="Times New Roman"/>
          <w:color w:val="000000"/>
          <w:sz w:val="28"/>
          <w:lang w:val="ru-RU"/>
        </w:rPr>
        <w:t>. Функции РНК в клетке.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Другие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нуклеозидтрифосфаты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(НТФ).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ДНК.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Методы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геномики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транскриптомики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протео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мики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биомолекул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Моделирование структуры и функций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их комплексов. Компьютерный дизайн и органический синтез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их неприродных анал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огов.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Л.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Полинг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Дж. Уотсон, Ф. Крик, М.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Р. Франклин, Ф.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Сэнгер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Прузинер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«Вещества в составе организмов», «Строение молекулы белка», «Структуры белковой молекулы», «Строение молекул углеводов», «Строение молекул липидов», «Нуклеиновые кислоты», «Строение м</w:t>
      </w:r>
      <w:r w:rsidRPr="00F47845">
        <w:rPr>
          <w:rFonts w:ascii="Times New Roman" w:hAnsi="Times New Roman"/>
          <w:color w:val="000000"/>
          <w:sz w:val="28"/>
          <w:lang w:val="ru-RU"/>
        </w:rPr>
        <w:t>олекулы АТФ».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реакций».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5. Строение и функ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ции клетки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Структурно-функциональные образования клетки.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стенка бактерий и архей. Особенности строения гетеротрофной и автотрофной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прокариотических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клеток. Место 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роль прокариот в биоценозах.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Строение и функционирование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й (первичный и вторичный активный транспорт). Полупроницаемость мембраны. Работа натрий-калиевого насоса.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Эндоцитоз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пиноцитоз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фагоцитоз.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Экзоцитоз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Клеточная стенка. Структура и функции клеточной стенки растений, грибов.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Цитоплазма.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Цитозоль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Цитоскелет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Движение цитоплазмы. Органоиды клетки.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Одномембранные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эндоплазматическая сеть (ЭПС), аппарат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лизосомы, их строение и функции. Взаимосвязь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одномембранных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Строение гранулярного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ретикулума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Механизм направления б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елков в ЭПС. </w:t>
      </w:r>
      <w:r w:rsidRPr="00F47845">
        <w:rPr>
          <w:rFonts w:ascii="Times New Roman" w:hAnsi="Times New Roman"/>
          <w:color w:val="000000"/>
          <w:sz w:val="28"/>
          <w:lang w:val="ru-RU"/>
        </w:rPr>
        <w:t>Синтез растворимых белков. Синтез клеточных мембран. Гладкий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агранулярный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) эндоплазматический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ретикулум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Секреторная функция аппарата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Модификация белков в аппарате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. Сортировка белков в аппарате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Транспорт веществ в кл</w:t>
      </w:r>
      <w:r w:rsidRPr="00F47845">
        <w:rPr>
          <w:rFonts w:ascii="Times New Roman" w:hAnsi="Times New Roman"/>
          <w:color w:val="000000"/>
          <w:sz w:val="28"/>
          <w:lang w:val="ru-RU"/>
        </w:rPr>
        <w:t>етке. Вакуоли растительных клеток. Клеточный сок. Тургор.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Происхождение митохондрий и пластид.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Симбиогенез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(К.С. Мережковский, Л. Маргулис)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Строение и функции митохондрий и пластид. Первичные, </w:t>
      </w:r>
      <w:r w:rsidRPr="00F47845">
        <w:rPr>
          <w:rFonts w:ascii="Times New Roman" w:hAnsi="Times New Roman"/>
          <w:color w:val="000000"/>
          <w:sz w:val="28"/>
          <w:lang w:val="ru-RU"/>
        </w:rPr>
        <w:t>вторичные и сложные пластиды фотосинтезирующих эукариот. Хлоропласты, хромопласты, лейкопласты высших растений.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органоиды клетки Строение и функции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немембранных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Рибосомы.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Промежуточные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филаменты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Микрофиламенты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крофиламенты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компоненты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немышечных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клеток.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ресничек. Микротрубочки цитоплазмы. Центриоль.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Белки, ассоциированные с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микрофиламентами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микротрубочками. Моторные белки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интерфазном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ядре.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Эухроматин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гетерохроматин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дерный транспорт.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 Л. Маргулис.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Таблицы и схемы: «Строение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«С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троение растительной клетки», «Строение митохондрии», «Ядро», «Строение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клетки».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клеток, микропрепараты бактериальных клеток.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</w:t>
      </w:r>
      <w:r w:rsidRPr="00F47845">
        <w:rPr>
          <w:rFonts w:ascii="Times New Roman" w:hAnsi="Times New Roman"/>
          <w:color w:val="000000"/>
          <w:sz w:val="28"/>
          <w:lang w:val="ru-RU"/>
        </w:rPr>
        <w:t>еток различных организмов».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свойств клеточной мембраны».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деплазмолиза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в растительных клетках».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6. О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бмен веществ и превращение энергии в клетке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Ассимиляция и диссимиляция –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превращение АТФ в обменных процес</w:t>
      </w:r>
      <w:r w:rsidRPr="00F47845">
        <w:rPr>
          <w:rFonts w:ascii="Times New Roman" w:hAnsi="Times New Roman"/>
          <w:color w:val="000000"/>
          <w:sz w:val="28"/>
          <w:lang w:val="ru-RU"/>
        </w:rPr>
        <w:t>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Белки-активаторы и белки-ингибиторы. Зависимость скорости ферментативных реакци</w:t>
      </w:r>
      <w:r w:rsidRPr="00F47845">
        <w:rPr>
          <w:rFonts w:ascii="Times New Roman" w:hAnsi="Times New Roman"/>
          <w:color w:val="000000"/>
          <w:sz w:val="28"/>
          <w:lang w:val="ru-RU"/>
        </w:rPr>
        <w:t>й от различных факторов.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Первичный синтез органических веществ в клетке. Фотосинтез.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Аноксигенный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оксигенный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фотосинтез у бактерий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Светособирающие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пигменты и пигменты реакционного центра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Световая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фаз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ы.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Фотодыхание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, С</w:t>
      </w:r>
      <w:r w:rsidRPr="00F47845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47845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F47845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Хемосинтез. Разнообразие организмов-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хемосинтетиков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: нитрифицирующие бактерии, железобактерии, серобактери</w:t>
      </w:r>
      <w:r w:rsidRPr="00F47845">
        <w:rPr>
          <w:rFonts w:ascii="Times New Roman" w:hAnsi="Times New Roman"/>
          <w:color w:val="000000"/>
          <w:sz w:val="28"/>
          <w:lang w:val="ru-RU"/>
        </w:rPr>
        <w:t>и, водородные бактерии. Значение хемосинтеза.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Подготовительный этап. Гликолиз – бескислородное расщепление глюкозы.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Энергия мембранного градиента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протонов. Синтез АТФ: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lastRenderedPageBreak/>
        <w:t>работа протонной АТФ-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синтазы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анаэробным. Эффективность энергетического обмена.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Дж. Пристли, К. А. Тимирязев, С. Н. Виноградский, В. А. Энгельгардт, П. Митчелл, Г. 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Заварзин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</w:t>
      </w:r>
      <w:r w:rsidRPr="00F47845">
        <w:rPr>
          <w:rFonts w:ascii="Times New Roman" w:hAnsi="Times New Roman"/>
          <w:color w:val="000000"/>
          <w:sz w:val="28"/>
          <w:lang w:val="ru-RU"/>
        </w:rPr>
        <w:t>я приготовления постоянных и временных микропрепаратов.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каталазы)».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водорода в растительных и животных клетках».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ия и реализация её в клетке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Реакции матричного синтеза. Принцип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комплементарн</w:t>
      </w:r>
      <w:r w:rsidRPr="00F47845">
        <w:rPr>
          <w:rFonts w:ascii="Times New Roman" w:hAnsi="Times New Roman"/>
          <w:color w:val="000000"/>
          <w:sz w:val="28"/>
          <w:lang w:val="ru-RU"/>
        </w:rPr>
        <w:t>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асимметричность.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Созревание матричных РНК в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эукариотической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клетке.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Некодирующие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РНК.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Трансляция и её этапы. Участие транспортных РНК в биосинтезе белка. Условия биосинтеза белка. Кодирование аминокислот. Роль рибосом в биосинтезе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белка.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</w:t>
      </w:r>
      <w:proofErr w:type="gramStart"/>
      <w:r w:rsidRPr="00F47845">
        <w:rPr>
          <w:rFonts w:ascii="Times New Roman" w:hAnsi="Times New Roman"/>
          <w:color w:val="000000"/>
          <w:sz w:val="28"/>
          <w:lang w:val="ru-RU"/>
        </w:rPr>
        <w:t>у прокариот</w:t>
      </w:r>
      <w:proofErr w:type="gram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эукариот. Регуляция активности генов </w:t>
      </w:r>
      <w:proofErr w:type="gramStart"/>
      <w:r w:rsidRPr="00F47845">
        <w:rPr>
          <w:rFonts w:ascii="Times New Roman" w:hAnsi="Times New Roman"/>
          <w:color w:val="000000"/>
          <w:sz w:val="28"/>
          <w:lang w:val="ru-RU"/>
        </w:rPr>
        <w:t>у прокариот</w:t>
      </w:r>
      <w:proofErr w:type="gram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Гипотеза оперона (Ф. Жакоб, 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Мано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Молекулярные механизмы экспрессии генов </w:t>
      </w:r>
      <w:proofErr w:type="gramStart"/>
      <w:r w:rsidRPr="00F47845">
        <w:rPr>
          <w:rFonts w:ascii="Times New Roman" w:hAnsi="Times New Roman"/>
          <w:i/>
          <w:color w:val="000000"/>
          <w:sz w:val="28"/>
          <w:lang w:val="ru-RU"/>
        </w:rPr>
        <w:t>у эукариот</w:t>
      </w:r>
      <w:proofErr w:type="gramEnd"/>
      <w:r w:rsidRPr="00F47845">
        <w:rPr>
          <w:rFonts w:ascii="Times New Roman" w:hAnsi="Times New Roman"/>
          <w:i/>
          <w:color w:val="000000"/>
          <w:sz w:val="28"/>
          <w:lang w:val="ru-RU"/>
        </w:rPr>
        <w:t>. Роль хроматина в регуляции рабо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ты генов</w:t>
      </w:r>
      <w:r w:rsidRPr="00F47845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ретровирусов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бактериофагов.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РНК-содержащих вирусов, ба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ктериофагов. Обратная транскрипция, ревертаза,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интеграза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F47845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Биоинформатика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: интеграция и анализ больших массивов («</w:t>
      </w:r>
      <w:proofErr w:type="spellStart"/>
      <w:r>
        <w:rPr>
          <w:rFonts w:ascii="Times New Roman" w:hAnsi="Times New Roman"/>
          <w:i/>
          <w:color w:val="000000"/>
          <w:sz w:val="28"/>
        </w:rPr>
        <w:t>bigdata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х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Нанотехнологии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в биологии и медицине. Программируемые функции белков. Способы доставки лекарств.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«Бактериофаги».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Пресинтетический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постмитотический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), синтетический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постсинт</w:t>
      </w:r>
      <w:r w:rsidRPr="00F47845">
        <w:rPr>
          <w:rFonts w:ascii="Times New Roman" w:hAnsi="Times New Roman"/>
          <w:color w:val="000000"/>
          <w:sz w:val="28"/>
          <w:lang w:val="ru-RU"/>
        </w:rPr>
        <w:t>етический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премитотический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 периоды интерфазы.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Матричный синтез ДНК – репликация. Принципы репликации ДНК: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полуконсервативный синтез,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Механизм репликации ДНК. Хромосомы. Строение хромосом.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Теломеры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теломераза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Хромо</w:t>
      </w:r>
      <w:r w:rsidRPr="00F47845">
        <w:rPr>
          <w:rFonts w:ascii="Times New Roman" w:hAnsi="Times New Roman"/>
          <w:color w:val="000000"/>
          <w:sz w:val="28"/>
          <w:lang w:val="ru-RU"/>
        </w:rPr>
        <w:t>сомный набор клетки – кариотип. Диплоидный и гаплоидный наборы хромосом. Гомологичные хромосомы. Половые хромосомы.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Биологическое значение митоза.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Рег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уляция митотического цикла клетки. Программируемая клеточная гибель –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функциональная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геномика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пролиферации, дифференцировки, старения и гибели клеток. «Цифровая клетка» –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биоинформатические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модели функциониров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ания клетки.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«Строение хромосом», «Репликация ДНК».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Биологическое разнообразие организмов. Одноклеточные, колониальные, </w:t>
      </w:r>
      <w:r w:rsidRPr="00F47845">
        <w:rPr>
          <w:rFonts w:ascii="Times New Roman" w:hAnsi="Times New Roman"/>
          <w:color w:val="000000"/>
          <w:sz w:val="28"/>
          <w:lang w:val="ru-RU"/>
        </w:rPr>
        <w:t>многоклеточные организмы.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 системы органов. Организм как единое целое. Гомеостаз.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Ткани растений. Типы растительных тканей: образовательная, покровная, проводящая, основная, механическая. Особенности строения, функций и расположения тканей в органах растений.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Ткани животных и чел</w:t>
      </w:r>
      <w:r w:rsidRPr="00F47845">
        <w:rPr>
          <w:rFonts w:ascii="Times New Roman" w:hAnsi="Times New Roman"/>
          <w:color w:val="000000"/>
          <w:sz w:val="28"/>
          <w:lang w:val="ru-RU"/>
        </w:rPr>
        <w:t>овека. Типы животных тканей: эпителиальная, соединительная, мышечная, нервная. Особенности строения, функций и расположения тканей в органах животных и человека.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Органы. Вегетативные и генеративные органы растений. Органы и системы органов животных и челов</w:t>
      </w:r>
      <w:r w:rsidRPr="00F47845">
        <w:rPr>
          <w:rFonts w:ascii="Times New Roman" w:hAnsi="Times New Roman"/>
          <w:color w:val="000000"/>
          <w:sz w:val="28"/>
          <w:lang w:val="ru-RU"/>
        </w:rPr>
        <w:t>ека. Функции органов и систем органов.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Опора тела организмов. Каркас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Движение организмов. Движение одноклеточных организмов: амёбоид</w:t>
      </w:r>
      <w:r w:rsidRPr="00F47845">
        <w:rPr>
          <w:rFonts w:ascii="Times New Roman" w:hAnsi="Times New Roman"/>
          <w:color w:val="000000"/>
          <w:sz w:val="28"/>
          <w:lang w:val="ru-RU"/>
        </w:rPr>
        <w:t>ное, жгутиковое, ресничное. Движение многоклеточных растений: тропизмы и настии. Движение многоклеточных животных и человека: мышечная система. Рефлекс. Скелетные мышцы и их работа.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Питание организмов. Поглощение воды, углекислого газа и минеральных </w:t>
      </w:r>
      <w:r w:rsidRPr="00F47845">
        <w:rPr>
          <w:rFonts w:ascii="Times New Roman" w:hAnsi="Times New Roman"/>
          <w:color w:val="000000"/>
          <w:sz w:val="28"/>
          <w:lang w:val="ru-RU"/>
        </w:rPr>
        <w:t>веществ растениями. Питание животных. Внутриполостное и внутриклеточное пищеварение.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Дыхание организмов. Дыхание растений. Дыхание живот</w:t>
      </w:r>
      <w:r w:rsidRPr="00F47845">
        <w:rPr>
          <w:rFonts w:ascii="Times New Roman" w:hAnsi="Times New Roman"/>
          <w:color w:val="000000"/>
          <w:sz w:val="28"/>
          <w:lang w:val="ru-RU"/>
        </w:rPr>
        <w:t>ных. Диффузия газов через поверхность клетки. Кожное дыхание. Дыхательная 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</w:t>
      </w:r>
      <w:r w:rsidRPr="00F47845">
        <w:rPr>
          <w:rFonts w:ascii="Times New Roman" w:hAnsi="Times New Roman"/>
          <w:color w:val="000000"/>
          <w:sz w:val="28"/>
          <w:lang w:val="ru-RU"/>
        </w:rPr>
        <w:t>м вентиляции лёгких у птиц и млекопитающих. Регуляция дыхания. Дыхательные объёмы.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</w:t>
      </w:r>
      <w:r w:rsidRPr="00F47845">
        <w:rPr>
          <w:rFonts w:ascii="Times New Roman" w:hAnsi="Times New Roman"/>
          <w:color w:val="000000"/>
          <w:sz w:val="28"/>
          <w:lang w:val="ru-RU"/>
        </w:rPr>
        <w:t>века. Сердце, кровеносные сосуды и кровь. Круги кровообращения. Эволюционные усложнения строения кровеносной системы позвоночных животных. Работа сердца и её регуляция.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 у растений. Выделение у животных. Сократительные ваку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оли. Органы выделения. Фильтрация, секреция и обратное всасывание как механизмы работы органов выделения. Связь полости тела с кровеносной и выделительной системами. Выделение у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</w:t>
      </w:r>
      <w:r w:rsidRPr="00F47845">
        <w:rPr>
          <w:rFonts w:ascii="Times New Roman" w:hAnsi="Times New Roman"/>
          <w:color w:val="000000"/>
          <w:sz w:val="28"/>
          <w:lang w:val="ru-RU"/>
        </w:rPr>
        <w:t>бразование мочи у человека.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организмов.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Защита у многоклеточных животных. Покровы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и их производные. Защита организма от болезней. Иммунная система человека. Клеточный и гуморальный иммунитет. Врождённый и приобретённый специфический иммунитет. Теория клонально-селективного иммунитета (П. Эрлих, Ф. М.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Бернет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Тонегава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). Воспалительные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ответы организмов. Роль врождённого иммунитета в развитии системных заболеваний.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растений. Ростовые вещества и их значение.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Нервная сист</w:t>
      </w:r>
      <w:r w:rsidRPr="00F47845">
        <w:rPr>
          <w:rFonts w:ascii="Times New Roman" w:hAnsi="Times New Roman"/>
          <w:color w:val="000000"/>
          <w:sz w:val="28"/>
          <w:lang w:val="ru-RU"/>
        </w:rPr>
        <w:t>ема и рефлекторная регуляция у животных. Нервная система и её отделы. Эволюционное усложнение строения нервной системы у животных. Отделы головного мозга позвоночных животных. Рефлекс и рефлекторная дуга. Безусловные и условные рефлексы.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F47845">
        <w:rPr>
          <w:rFonts w:ascii="Times New Roman" w:hAnsi="Times New Roman"/>
          <w:color w:val="000000"/>
          <w:sz w:val="28"/>
          <w:lang w:val="ru-RU"/>
        </w:rPr>
        <w:t>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«Одноклеточные водоро</w:t>
      </w:r>
      <w:r w:rsidRPr="00F47845">
        <w:rPr>
          <w:rFonts w:ascii="Times New Roman" w:hAnsi="Times New Roman"/>
          <w:color w:val="000000"/>
          <w:sz w:val="28"/>
          <w:lang w:val="ru-RU"/>
        </w:rPr>
        <w:t>сли», «Многоклеточные водоросли», «Бактерии», «Простейшие», «Органы цветковых растений», «Системы органов позвоночных животных», «Внутреннее строение насекомых», «Ткани растений», «Корневые системы», «Строение стебля», «Строение листовой пластинки», «Ткани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животных», «Скелет человека», «Пищеварительная система», «Кровеносная система», «Дыхательная система», «Нервная система», «Кожа», «Мышечная система», «Выделительная система», «Эндокринная система», «Строение мышцы», «Иммунитет», «Кишечнополостные», «Схема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питания растений», «Кровеносные системы позвоночных животных», «Строение гидры», «Строение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планарии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», «Внутреннее строение дождевого червя», «Нервная система рыб», «Нервная система лягушки», «Нервная система пресмыкающихся», «Нервная система птиц», «Нервн</w:t>
      </w:r>
      <w:r w:rsidRPr="00F47845">
        <w:rPr>
          <w:rFonts w:ascii="Times New Roman" w:hAnsi="Times New Roman"/>
          <w:color w:val="000000"/>
          <w:sz w:val="28"/>
          <w:lang w:val="ru-RU"/>
        </w:rPr>
        <w:t>ая система млекопитающих», «Нервная система человека», «Рефлекс».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Оборудование: световой микроскоп, микропрепараты одноклеточных организмов, микропрепараты тканей, раковины моллюсков, коллекции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насекомых, иглокожих, живые экземпляры комнатных растений, гер</w:t>
      </w:r>
      <w:r w:rsidRPr="00F47845">
        <w:rPr>
          <w:rFonts w:ascii="Times New Roman" w:hAnsi="Times New Roman"/>
          <w:color w:val="000000"/>
          <w:sz w:val="28"/>
          <w:lang w:val="ru-RU"/>
        </w:rPr>
        <w:t>барии растений разных отделов, влажные препараты животных, скелеты позвоночных, коллекции беспозвоночных животных, скелет человека, оборудование для демонстрации почвенного и воздушного питания растений, расщепления крахмала и белков под действием ферменто</w:t>
      </w:r>
      <w:r w:rsidRPr="00F47845">
        <w:rPr>
          <w:rFonts w:ascii="Times New Roman" w:hAnsi="Times New Roman"/>
          <w:color w:val="000000"/>
          <w:sz w:val="28"/>
          <w:lang w:val="ru-RU"/>
        </w:rPr>
        <w:t>в, оборудование для демонстрации опытов по измерению жизненной ёмкости лёгких, механизма дыхательных движений, модели головного мозга различных животных.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10. Размножение и развитие организмов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(включая вегетативное) и половое. Виды бесполого размножения: почкование,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споруляция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фрагментация, клонирование.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Половое размножение.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в жизненном цикле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Предзародышевое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развитие. Гаметогенез у животн</w:t>
      </w:r>
      <w:r w:rsidRPr="00F47845">
        <w:rPr>
          <w:rFonts w:ascii="Times New Roman" w:hAnsi="Times New Roman"/>
          <w:color w:val="000000"/>
          <w:sz w:val="28"/>
          <w:lang w:val="ru-RU"/>
        </w:rPr>
        <w:t>ых. Половые железы. Образование и развитие половых клеток. Сперматогенез и оогенез. Строение половых клеток.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Индивидуальное развитие организмов (о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нтогенез). Эмбриология – наука о развитии организмов.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Морфогенез – одна из главных проблем эмбриологии. Концепция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морфогенов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модели морфогенеза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примере лягушки). Дробление. Типы дробления.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Детерминированное и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недерминиро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ванное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дробление. Бластула, типы бластул</w:t>
      </w:r>
      <w:r w:rsidRPr="00F47845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</w:t>
      </w:r>
      <w:r w:rsidRPr="00F47845">
        <w:rPr>
          <w:rFonts w:ascii="Times New Roman" w:hAnsi="Times New Roman"/>
          <w:color w:val="000000"/>
          <w:sz w:val="28"/>
          <w:lang w:val="ru-RU"/>
        </w:rPr>
        <w:t>ения животного как результат иерархических взаимодействий генов. Влияние на эмбриональное развитие различных факторов окружающей среды.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Рост и развитие животных. Постэмбриональный период. Прямое и непрямое развитие. Развитие с метаморфозом у беспозвоночных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позвоночных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у животных и человека. Периоды онтогенеза челов</w:t>
      </w:r>
      <w:r w:rsidRPr="00F47845">
        <w:rPr>
          <w:rFonts w:ascii="Times New Roman" w:hAnsi="Times New Roman"/>
          <w:color w:val="000000"/>
          <w:sz w:val="28"/>
          <w:lang w:val="ru-RU"/>
        </w:rPr>
        <w:t>ека. Старение и смерть как биологические процессы.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</w:t>
      </w:r>
      <w:r w:rsidRPr="00F47845">
        <w:rPr>
          <w:rFonts w:ascii="Times New Roman" w:hAnsi="Times New Roman"/>
          <w:color w:val="000000"/>
          <w:sz w:val="28"/>
          <w:lang w:val="ru-RU"/>
        </w:rPr>
        <w:t>ое оплодотворение у цветковых растений. Образование и развитие семени.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Механизмы регуляции онтогенеза у растений и животных.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С. Г.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Х.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Шпеман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«Вегетативное размножение», «Типы бесполого размножения», «Размно</w:t>
      </w:r>
      <w:r w:rsidRPr="00F47845">
        <w:rPr>
          <w:rFonts w:ascii="Times New Roman" w:hAnsi="Times New Roman"/>
          <w:color w:val="000000"/>
          <w:sz w:val="28"/>
          <w:lang w:val="ru-RU"/>
        </w:rPr>
        <w:t>жение хламидомонады», «Размножение эвглены», «Размножение гидры», «Мейоз», «Хромосомы»,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</w:t>
      </w:r>
      <w:r w:rsidRPr="00F47845">
        <w:rPr>
          <w:rFonts w:ascii="Times New Roman" w:hAnsi="Times New Roman"/>
          <w:color w:val="000000"/>
          <w:sz w:val="28"/>
          <w:lang w:val="ru-RU"/>
        </w:rPr>
        <w:t>е лягушки», «Двойное оплодотворение у цветковых растений», «Строение семян однодольных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</w:t>
      </w:r>
      <w:r w:rsidRPr="00F47845">
        <w:rPr>
          <w:rFonts w:ascii="Times New Roman" w:hAnsi="Times New Roman"/>
          <w:color w:val="000000"/>
          <w:sz w:val="28"/>
          <w:lang w:val="ru-RU"/>
        </w:rPr>
        <w:t>икропрепараты яйцеклеток и сперматозоидов, модель «Цикл развития лягушки».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 наследственности и изменчивости организмов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История становления и развития генетики как науки. Работы Г. Менделя, Г. де Фриза, Т. Моргана. Роль отечественных учёных в развитии </w:t>
      </w:r>
      <w:r w:rsidRPr="00F47845">
        <w:rPr>
          <w:rFonts w:ascii="Times New Roman" w:hAnsi="Times New Roman"/>
          <w:color w:val="000000"/>
          <w:sz w:val="28"/>
          <w:lang w:val="ru-RU"/>
        </w:rPr>
        <w:t>генетики. Работы Н. К. Кольцова, Н. И. Вавилова, А. Н. Белозерского, Г. Д. Карпеченко, Ю. А. Филипченко, Н. В. Тимофеева-Ресовского.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хромосомы, аллельные гены, альтернативные признаки, доминантный и рец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ессивный признак,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гомозигота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гетерозигота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чистая линия, гибриды, генотип, фенотип. Основные методы генетики: гибридологический, цитологический, молекулярно-генетический.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Портреты: Г. Мендель, Г. де Фриз, Т. Морган, Н. К. Кольцов, Н. И. Вавил</w:t>
      </w:r>
      <w:r w:rsidRPr="00F47845">
        <w:rPr>
          <w:rFonts w:ascii="Times New Roman" w:hAnsi="Times New Roman"/>
          <w:color w:val="000000"/>
          <w:sz w:val="28"/>
          <w:lang w:val="ru-RU"/>
        </w:rPr>
        <w:t>ов, А. Н. Белозерский, Г. Д. Карпеченко, Ю. А. Филипченко, Н. В. Тимофеев-Ресовский.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Анализирую</w:t>
      </w:r>
      <w:r w:rsidRPr="00F47845">
        <w:rPr>
          <w:rFonts w:ascii="Times New Roman" w:hAnsi="Times New Roman"/>
          <w:color w:val="000000"/>
          <w:sz w:val="28"/>
          <w:lang w:val="ru-RU"/>
        </w:rPr>
        <w:t>щее скрещивание. Промежуточный характер наследования. Расщепление признаков при неполном доминировании.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скрещивание. Третий закон Менделя – закон независимого наследования признаков. Цитологические основы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скрещивания.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Сцепленное на</w:t>
      </w:r>
      <w:r w:rsidRPr="00F47845">
        <w:rPr>
          <w:rFonts w:ascii="Times New Roman" w:hAnsi="Times New Roman"/>
          <w:color w:val="000000"/>
          <w:sz w:val="28"/>
          <w:lang w:val="ru-RU"/>
        </w:rPr>
        <w:t>следование признаков. Работы Т. Моргана. Сцепленное наследование генов, нарушение сцепления между генами. Хромосомная теория наследственности.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Хромосомный механизм определения пола.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Гомогаметный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гетерогаметный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пол. Генетическая структура половых хромосом. Наследование признаков, сцепленных с полом.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Генотип как целостная система. Плейотропия – множественное действие гена. Множественный аллелизм. Взаимодействие неаллельных генов.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Эпистаз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47845">
        <w:rPr>
          <w:rFonts w:ascii="Times New Roman" w:hAnsi="Times New Roman"/>
          <w:color w:val="000000"/>
          <w:sz w:val="28"/>
          <w:lang w:val="ru-RU"/>
        </w:rPr>
        <w:t>Полимерия.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Генетический контроль развития растений, животных и человека, а также физиологических процессов, поведения и когнитивных функций. Генетические механизмы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механизмы взаимодействия «хозяин – паразит» и «хозяин –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микробиом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». Генетическ</w:t>
      </w:r>
      <w:r w:rsidRPr="00F47845">
        <w:rPr>
          <w:rFonts w:ascii="Times New Roman" w:hAnsi="Times New Roman"/>
          <w:color w:val="000000"/>
          <w:sz w:val="28"/>
          <w:lang w:val="ru-RU"/>
        </w:rPr>
        <w:t>ие аспекты контроля и изменения наследственной информации в поколениях клеток и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«Первый и второй законы Менделя», «Третий закон Менделя», «Анализирующее скрещивание», «Неполное доми</w:t>
      </w:r>
      <w:r w:rsidRPr="00F47845">
        <w:rPr>
          <w:rFonts w:ascii="Times New Roman" w:hAnsi="Times New Roman"/>
          <w:color w:val="000000"/>
          <w:sz w:val="28"/>
          <w:lang w:val="ru-RU"/>
        </w:rPr>
        <w:t>нирование», «Сцепленное наследование признаков у дрозофилы», «Генетика пола», «Кариотип человека», «Кариотип дрозофилы», «Кариотип птицы», «Множественный аллелизм», «Взаимодействие генов».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первого поколения и расщепления признаков, модель для демонстрации закона независимого наследования признаков, модель для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демонстрации сцепленного наследования признаков, световой микроскоп, микропрепарат: «Дрозофила».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резуль</w:t>
      </w:r>
      <w:r w:rsidRPr="00F47845">
        <w:rPr>
          <w:rFonts w:ascii="Times New Roman" w:hAnsi="Times New Roman"/>
          <w:color w:val="000000"/>
          <w:sz w:val="28"/>
          <w:lang w:val="ru-RU"/>
        </w:rPr>
        <w:t>татов моногибридного скрещивания у дрозофилы».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Взаимодействие генотипа и среды при формировании фенотипа. Изменчивость признаков. Качестве</w:t>
      </w:r>
      <w:r w:rsidRPr="00F47845">
        <w:rPr>
          <w:rFonts w:ascii="Times New Roman" w:hAnsi="Times New Roman"/>
          <w:color w:val="000000"/>
          <w:sz w:val="28"/>
          <w:lang w:val="ru-RU"/>
        </w:rPr>
        <w:t>нные и количественные признаки. Виды изменчивости: ненаследственная и наследственная.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изменчивость. Роль среды в формировании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изменчивости. Норма реакции признака. Вариационный ряд и вариационная кривая (В.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). Свойс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тва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Генотипическая изменчивость. Свойства генотипической изменчивости. Виды генотипической изменчивости: комбинативная, мутационная.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комбинативной изменчивости в создании генетического разнообразия в пределах одного вида.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</w:t>
      </w:r>
      <w:r w:rsidRPr="00F47845">
        <w:rPr>
          <w:rFonts w:ascii="Times New Roman" w:hAnsi="Times New Roman"/>
          <w:color w:val="000000"/>
          <w:sz w:val="28"/>
          <w:lang w:val="ru-RU"/>
        </w:rPr>
        <w:t>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Эпигенетика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эпигеном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ика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>, роль эпигенетических факторов в наследовании и изменчивости фенотипических признаков у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Г. де Фриз, В.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Н. И. Вавилов.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«Виды изменчивости», «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изменчивость», «Комбинативная изм</w:t>
      </w:r>
      <w:r w:rsidRPr="00F47845">
        <w:rPr>
          <w:rFonts w:ascii="Times New Roman" w:hAnsi="Times New Roman"/>
          <w:color w:val="000000"/>
          <w:sz w:val="28"/>
          <w:lang w:val="ru-RU"/>
        </w:rPr>
        <w:t>енчивость», «Мейоз», «Оплодотворение», «Генетические заболевания человека», «Виды мутаций».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«Исследование зак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ономерностей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изменчивости. Построение вариационного ряда и вариационной кривой».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в том числе с помощью ПЦ</w:t>
      </w:r>
      <w:r w:rsidRPr="00F47845">
        <w:rPr>
          <w:rFonts w:ascii="Times New Roman" w:hAnsi="Times New Roman"/>
          <w:color w:val="000000"/>
          <w:sz w:val="28"/>
          <w:lang w:val="ru-RU"/>
        </w:rPr>
        <w:t>Р-анализа.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Медико-генетическое консультир</w:t>
      </w:r>
      <w:r w:rsidRPr="00F47845">
        <w:rPr>
          <w:rFonts w:ascii="Times New Roman" w:hAnsi="Times New Roman"/>
          <w:color w:val="000000"/>
          <w:sz w:val="28"/>
          <w:lang w:val="ru-RU"/>
        </w:rPr>
        <w:t>ование.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Генетические факторы повышенной чувствительности человека к физическому и химическому загрязнению окружающей среды. </w:t>
      </w:r>
      <w:r w:rsidRPr="00F47845">
        <w:rPr>
          <w:rFonts w:ascii="Times New Roman" w:hAnsi="Times New Roman"/>
          <w:color w:val="000000"/>
          <w:sz w:val="28"/>
          <w:lang w:val="ru-RU"/>
        </w:rPr>
        <w:t>Генетическая предрасположенность человека к патологиям.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«Кариотип человека», «Методы изучения генетики человека», «Генетические заболевания человека».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15. Селекция о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рганизмов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</w:t>
      </w:r>
      <w:r w:rsidRPr="00F47845">
        <w:rPr>
          <w:rFonts w:ascii="Times New Roman" w:hAnsi="Times New Roman"/>
          <w:color w:val="000000"/>
          <w:sz w:val="28"/>
          <w:lang w:val="ru-RU"/>
        </w:rPr>
        <w:t>рядов в наследственной изменчивости Н. И. Вавилова, его значение для селекционной работы.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</w:t>
      </w:r>
      <w:r w:rsidRPr="00F47845">
        <w:rPr>
          <w:rFonts w:ascii="Times New Roman" w:hAnsi="Times New Roman"/>
          <w:color w:val="000000"/>
          <w:sz w:val="28"/>
          <w:lang w:val="ru-RU"/>
        </w:rPr>
        <w:t>помощью оценки фенотипа потомства и отбор по генотипу с помощью анализа ДНК.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Искусственный мутагенез как метод селекционной работы. Радиационный и химический мутагенез как источник мутаций у культурных форм организмов. Использование геномного </w:t>
      </w:r>
      <w:r w:rsidRPr="00F47845">
        <w:rPr>
          <w:rFonts w:ascii="Times New Roman" w:hAnsi="Times New Roman"/>
          <w:color w:val="000000"/>
          <w:sz w:val="28"/>
          <w:lang w:val="ru-RU"/>
        </w:rPr>
        <w:t>редактирования и методов рекомбинантных ДНК для получения исходного материала для селекции.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Получение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полиплоидов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Внутривидовая гибридизация. Близкородственное скрещивание, или инбридинг. Неродственное скрещивание, или аутбридинг. Гетерозис и его причины.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Использование гетерозиса в селекции. Отдалённая гибридизация. Преодоление бесплодия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межвидовых гибридов. Достижения селекции растений и животных.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Сохранение и изучение генетических ресурсов культурных растений и их диких родичей для с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оздания новых сортов и гибридов сельскохозяйственных культур.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управление генетическими ресурсами сельскохозяйственных и промысловых животных в целях улучшения существующих и создания новых пород, линий и кроссов, в том числе с примен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ением современных методов научных исследований, передовых идей и перспективных технологий.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Н. И. Вавилов, И. В. Мичурин, Г. Д. Карпеченко, П. П. Лукьяненко, Б. Л.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Астауров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Н.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Борлоуг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Д. К. Беляев.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</w:t>
      </w:r>
      <w:r w:rsidRPr="00F47845">
        <w:rPr>
          <w:rFonts w:ascii="Times New Roman" w:hAnsi="Times New Roman"/>
          <w:color w:val="000000"/>
          <w:sz w:val="28"/>
          <w:lang w:val="ru-RU"/>
        </w:rPr>
        <w:t>ения и многообразия культурных растений», «Закон гомологических рядов в наследственной изменчивости», «Методы селекции», «Отдалённая гибридизация», «Мутагенез».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«Прививка растений».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F47845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бораторию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синтетическая биология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кисломолочных продуктов, виноделие. Микробиологический синтез. Объекты микробиологических технологий. Производство белка, аминокислот и витаминов.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</w:t>
      </w:r>
      <w:r w:rsidRPr="00F47845">
        <w:rPr>
          <w:rFonts w:ascii="Times New Roman" w:hAnsi="Times New Roman"/>
          <w:color w:val="000000"/>
          <w:sz w:val="28"/>
          <w:lang w:val="ru-RU"/>
        </w:rPr>
        <w:t>рганизмов и их компонентов, содержащих не встречающиеся в природе биосинтетические пути.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Клеточная инженерия. Методы культуры клеток и тканей растений и животных.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Криобанки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Соматическая гибридизация и соматический эмбриогенез. Использование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гаплоидов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в се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лекции растений.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Получение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антител. Использование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поликлональных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антител в медицине.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Технологии оздоровления,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культивирования и микроклонального размножения сельскохозяйственных культур</w:t>
      </w:r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Хромосомная и генная инженерия. Искусственный синтез гена и конструирование рекомбинантных ДНК.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Создание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трансгенных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организмов</w:t>
      </w:r>
      <w:r w:rsidRPr="00F47845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</w:t>
      </w:r>
      <w:r w:rsidRPr="00F47845">
        <w:rPr>
          <w:rFonts w:ascii="Times New Roman" w:hAnsi="Times New Roman"/>
          <w:color w:val="000000"/>
          <w:sz w:val="28"/>
          <w:lang w:val="ru-RU"/>
        </w:rPr>
        <w:t>нерии. Экологические и этические проблемы генной инженерии.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Медицинские биотехнологии.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Постгеномная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цифровая медицина. ПЦР-диагностика.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Метаболомный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анализ,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геноцентрический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анализ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протеома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человека для оценки состояния его здоровья. Использование стволовы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х клеток.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Таргетная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-биоинженерия для разработки фундаментальных основ медицинских технологий, создания комплексных тканей сочетанием технологий трёхмерного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биопринтинга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скаффолдинга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для решения задач персонализированной медицины.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Создани</w:t>
      </w:r>
      <w:r w:rsidRPr="00F47845">
        <w:rPr>
          <w:rFonts w:ascii="Times New Roman" w:hAnsi="Times New Roman"/>
          <w:color w:val="000000"/>
          <w:sz w:val="28"/>
          <w:lang w:val="ru-RU"/>
        </w:rPr>
        <w:t>е векторных вакцин с целью обеспечения комбинированной защиты от возбудителей ОРВИ, установление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«Испол</w:t>
      </w:r>
      <w:r w:rsidRPr="00F47845">
        <w:rPr>
          <w:rFonts w:ascii="Times New Roman" w:hAnsi="Times New Roman"/>
          <w:color w:val="000000"/>
          <w:sz w:val="28"/>
          <w:lang w:val="ru-RU"/>
        </w:rPr>
        <w:t>ьзование микроорганизмов в промышленном производстве», «Клеточная инженерия», «Генная инженерия».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</w:t>
      </w:r>
      <w:r w:rsidRPr="00F47845">
        <w:rPr>
          <w:rFonts w:ascii="Times New Roman" w:hAnsi="Times New Roman"/>
          <w:color w:val="000000"/>
          <w:sz w:val="28"/>
          <w:lang w:val="ru-RU"/>
        </w:rPr>
        <w:t>тельная сила современности (на биотехнологическое производство)».</w:t>
      </w:r>
    </w:p>
    <w:p w:rsidR="00A32E4B" w:rsidRPr="00F47845" w:rsidRDefault="00A32E4B">
      <w:pPr>
        <w:spacing w:after="0" w:line="264" w:lineRule="auto"/>
        <w:ind w:left="120"/>
        <w:jc w:val="both"/>
        <w:rPr>
          <w:lang w:val="ru-RU"/>
        </w:rPr>
      </w:pPr>
    </w:p>
    <w:p w:rsidR="00A32E4B" w:rsidRPr="00F47845" w:rsidRDefault="003D294C">
      <w:pPr>
        <w:spacing w:after="0" w:line="264" w:lineRule="auto"/>
        <w:ind w:left="12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32E4B" w:rsidRPr="00F47845" w:rsidRDefault="00A32E4B">
      <w:pPr>
        <w:spacing w:after="0" w:line="264" w:lineRule="auto"/>
        <w:ind w:left="120"/>
        <w:jc w:val="both"/>
        <w:rPr>
          <w:lang w:val="ru-RU"/>
        </w:rPr>
      </w:pP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Жизнь и научная деятельность Ч. Дарвина.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Оформление синтетической теории эволюции (СТЭ). Нейтральная теория эволюции</w:t>
      </w:r>
      <w:r w:rsidRPr="00F47845">
        <w:rPr>
          <w:rFonts w:ascii="Times New Roman" w:hAnsi="Times New Roman"/>
          <w:color w:val="000000"/>
          <w:sz w:val="28"/>
          <w:lang w:val="ru-RU"/>
        </w:rPr>
        <w:t>. Современная эволюционная биология. Значение эволюционной теории в формировании естественно-научной картины мира.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Портреты: Аристотель, К. Линней, Ж. Б. Ламарк, Э. 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Сент-Илер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Ж. Кювье, Ч. Дарвин, С. С. Четвериков, И. И. Шмальгаузен, Дж.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Хо</w:t>
      </w:r>
      <w:r w:rsidRPr="00F47845">
        <w:rPr>
          <w:rFonts w:ascii="Times New Roman" w:hAnsi="Times New Roman"/>
          <w:color w:val="000000"/>
          <w:sz w:val="28"/>
          <w:lang w:val="ru-RU"/>
        </w:rPr>
        <w:t>лдейн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Д. К. Беляев.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«Система живой природы (по К. Линнею)», 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</w:t>
      </w:r>
      <w:r w:rsidRPr="00F47845">
        <w:rPr>
          <w:rFonts w:ascii="Times New Roman" w:hAnsi="Times New Roman"/>
          <w:color w:val="000000"/>
          <w:sz w:val="28"/>
          <w:lang w:val="ru-RU"/>
        </w:rPr>
        <w:t>на», «Формы борьбы за существование», «Породы голубей», «Многообразие культурных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эволюции».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spellStart"/>
      <w:r w:rsidRPr="00F47845">
        <w:rPr>
          <w:rFonts w:ascii="Times New Roman" w:hAnsi="Times New Roman"/>
          <w:b/>
          <w:color w:val="000000"/>
          <w:sz w:val="28"/>
          <w:lang w:val="ru-RU"/>
        </w:rPr>
        <w:t>Микроэволюция</w:t>
      </w:r>
      <w:proofErr w:type="spellEnd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 и её результаты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Популяция как элементарная 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ого равновесия Дж. Харди, В.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Эффект бутылочного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горлышка. Снижение генетического разнообразия: причины и следствия. Проявление эффекта дрейфа генов в больших и малых популяциях.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Естественный отбор – направля</w:t>
      </w:r>
      <w:r w:rsidRPr="00F47845">
        <w:rPr>
          <w:rFonts w:ascii="Times New Roman" w:hAnsi="Times New Roman"/>
          <w:color w:val="000000"/>
          <w:sz w:val="28"/>
          <w:lang w:val="ru-RU"/>
        </w:rPr>
        <w:t>ющий фактор эволюции. Формы естественного отбора: движущий, стабилизирующий, разрывающий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дизруптивный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). Половой отбор. Возникновение и эволюция социального поведения животных.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Возникновение приспос</w:t>
      </w:r>
      <w:r w:rsidRPr="00F47845">
        <w:rPr>
          <w:rFonts w:ascii="Times New Roman" w:hAnsi="Times New Roman"/>
          <w:color w:val="000000"/>
          <w:sz w:val="28"/>
          <w:lang w:val="ru-RU"/>
        </w:rPr>
        <w:t>облений у организмов. Ароморфозы и идиоадаптации. Примеры приспособлений у организмов: морфологические, физиологические, биохимические, поведенческие. Относительность приспособленности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Вид, его критерии и структура. Видообразование как результа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т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Изоляция – ключевой фактор видообразования. Пути и способы видообразования: аллопатрическое (географическое),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симпатрическое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(экологическое), «мгновенное»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полиплоидизация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гибридизация). Длительность эволюционных процессов.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Механизмы форм</w:t>
      </w:r>
      <w:r w:rsidRPr="00F47845">
        <w:rPr>
          <w:rFonts w:ascii="Times New Roman" w:hAnsi="Times New Roman"/>
          <w:color w:val="000000"/>
          <w:sz w:val="28"/>
          <w:lang w:val="ru-RU"/>
        </w:rPr>
        <w:t>ирования биологического разнообразия.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Роль эволюционной биологии в разработке научных методов сохранения биоразнообразия.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коэволюция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паразитов и их хозяев. Механизмы формирования устойчивости к антибиотикам и способы борьбы с ней.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С. С. Четвериков, Э.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Майр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«Мутационная изменчивость», «Популяционная структура вида», «Схема проявления закона Харди–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«Движущие силы эволюции», «Экологическая изоляция популяций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севанской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форели», «Географическая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изоляция лиственницы сибирской и лиственницы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даурской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«Популяционные волны численности хищников и жертв», «Схема действия естественного отбора», «Формы борьбы за существование», «Индустриальный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меланизм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«Живые ископаемые», «Покровительственная окраска </w:t>
      </w:r>
      <w:r w:rsidRPr="00F47845">
        <w:rPr>
          <w:rFonts w:ascii="Times New Roman" w:hAnsi="Times New Roman"/>
          <w:color w:val="000000"/>
          <w:sz w:val="28"/>
          <w:lang w:val="ru-RU"/>
        </w:rPr>
        <w:t>животных», «Предупреждающая окраска животных», «Физиологические адаптации», «Приспособленность организмов и её относительность», «Критерии вида», «Виды-двойники», «Структура вида в природе», «Способы видообразования», «Географическое видообразование трёх в</w:t>
      </w:r>
      <w:r w:rsidRPr="00F47845">
        <w:rPr>
          <w:rFonts w:ascii="Times New Roman" w:hAnsi="Times New Roman"/>
          <w:color w:val="000000"/>
          <w:sz w:val="28"/>
          <w:lang w:val="ru-RU"/>
        </w:rPr>
        <w:t>идов ландышей», «Экологическое видообразование видов синиц», «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Полиплоиды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растений», «Капустно-редечный гибрид».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примерами различных приспособлений, чучела птиц и зверей разных вид</w:t>
      </w:r>
      <w:r w:rsidRPr="00F47845">
        <w:rPr>
          <w:rFonts w:ascii="Times New Roman" w:hAnsi="Times New Roman"/>
          <w:color w:val="000000"/>
          <w:sz w:val="28"/>
          <w:lang w:val="ru-RU"/>
        </w:rPr>
        <w:t>ов, гербарии растений близких видов, образовавшихся различными способами.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«Сравнение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видов по морфологическому критерию».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3. Макроэволюция и её результаты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Методы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Биогеографические методы изучения эволюции. Сравнен</w:t>
      </w:r>
      <w:r w:rsidRPr="00F47845">
        <w:rPr>
          <w:rFonts w:ascii="Times New Roman" w:hAnsi="Times New Roman"/>
          <w:color w:val="000000"/>
          <w:sz w:val="28"/>
          <w:lang w:val="ru-RU"/>
        </w:rPr>
        <w:t>ие флоры и фауны материков и островов. Биогеографические области Земли. Виды-эндемики и реликты.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Гомологичные и аналогичные органы. Рудиментарные органы и атавизмы. Молекулярно-генетические,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Хромосомные мутации и эволюци</w:t>
      </w:r>
      <w:r w:rsidRPr="00F47845">
        <w:rPr>
          <w:rFonts w:ascii="Times New Roman" w:hAnsi="Times New Roman"/>
          <w:color w:val="000000"/>
          <w:sz w:val="28"/>
          <w:lang w:val="ru-RU"/>
        </w:rPr>
        <w:t>я геномов.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Общие закономерности (правила) эволюции.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F47845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«Филогенет</w:t>
      </w:r>
      <w:r w:rsidRPr="00F47845">
        <w:rPr>
          <w:rFonts w:ascii="Times New Roman" w:hAnsi="Times New Roman"/>
          <w:color w:val="000000"/>
          <w:sz w:val="28"/>
          <w:lang w:val="ru-RU"/>
        </w:rPr>
        <w:t>ический ряд лошади», «Археоптерикс», «Зверозубые ящеры», «Стегоцефалы», «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», 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</w:t>
      </w:r>
      <w:r w:rsidRPr="00F47845">
        <w:rPr>
          <w:rFonts w:ascii="Times New Roman" w:hAnsi="Times New Roman"/>
          <w:color w:val="000000"/>
          <w:sz w:val="28"/>
          <w:lang w:val="ru-RU"/>
        </w:rPr>
        <w:t>алогичные органы», «Рудименты», «Атавизмы», «Хромосомные наборы человека и шимпанзе», «Главные направления эволюции», «Общие закономерности эволюции».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ископаемых остатков организмов, муляжи гомологичных, аналогичны</w:t>
      </w:r>
      <w:r w:rsidRPr="00F47845">
        <w:rPr>
          <w:rFonts w:ascii="Times New Roman" w:hAnsi="Times New Roman"/>
          <w:color w:val="000000"/>
          <w:sz w:val="28"/>
          <w:lang w:val="ru-RU"/>
        </w:rPr>
        <w:t>х, рудиментарных органов и атавизмов, коллекции насекомых.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развитие жизни на Земле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самозарождения жизни и её опровержение опытами Ф.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Л. Пастера. Происхождение жизни и астробиология.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этапы неорганической эволюции. Планетарная (геологическая) эволюция. Химическая эволюция. Абиогенный синтез органических веще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ств из неорганических. Опыт С. Миллера и Г.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Образование полимеров из мономеров.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Коацерватная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гипотеза А. И. Опарина, гипотеза первичного бульона Дж.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Холдейна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генетическая гипотеза Г.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Мёллера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Рибозимы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(Т. Чек) и гипотеза «мира РНК» У. Гилберта. Форми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рование мембран и возникновение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Начальные этапы орга</w:t>
      </w:r>
      <w:r w:rsidRPr="00F47845">
        <w:rPr>
          <w:rFonts w:ascii="Times New Roman" w:hAnsi="Times New Roman"/>
          <w:color w:val="000000"/>
          <w:sz w:val="28"/>
          <w:lang w:val="ru-RU"/>
        </w:rPr>
        <w:t>нической эволюции. Появление и эволюция первых клеток. Эволюция метаболизма. Возникновение первых экосистем. Современные микробные биоплёнки как аналог первых на Земле сообществ. Строматолиты. Прокариоты и эукариоты.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Происхождение эукариот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симбиогенез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). Э</w:t>
      </w:r>
      <w:r w:rsidRPr="00F47845">
        <w:rPr>
          <w:rFonts w:ascii="Times New Roman" w:hAnsi="Times New Roman"/>
          <w:color w:val="000000"/>
          <w:sz w:val="28"/>
          <w:lang w:val="ru-RU"/>
        </w:rPr>
        <w:t>волюционное происхождение вирусов. Происхождение многоклеточных организмов. Возникновение основных групп многоклеточных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завоевание ими суши. Семенные растения. Происхождение цветковых растений.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</w:t>
      </w:r>
      <w:r w:rsidRPr="00F47845">
        <w:rPr>
          <w:rFonts w:ascii="Times New Roman" w:hAnsi="Times New Roman"/>
          <w:color w:val="000000"/>
          <w:sz w:val="28"/>
          <w:lang w:val="ru-RU"/>
        </w:rPr>
        <w:t>ия позвоночных. Происхождение амфибий и рептилий. Происхождение млекопитающих и птиц. Принцип ключевого ароморфоза. Освоение беспозвоночными и позвоночными животными суши.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</w:t>
      </w:r>
      <w:r w:rsidRPr="00F47845">
        <w:rPr>
          <w:rFonts w:ascii="Times New Roman" w:hAnsi="Times New Roman"/>
          <w:color w:val="000000"/>
          <w:sz w:val="28"/>
          <w:lang w:val="ru-RU"/>
        </w:rPr>
        <w:t>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</w:t>
      </w:r>
      <w:r w:rsidRPr="00F47845">
        <w:rPr>
          <w:rFonts w:ascii="Times New Roman" w:hAnsi="Times New Roman"/>
          <w:color w:val="000000"/>
          <w:sz w:val="28"/>
          <w:lang w:val="ru-RU"/>
        </w:rPr>
        <w:t>х вымираний. Современный экологический кризис, его особенности. Проблема сохранения биоразнообразия на Земле.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</w:t>
      </w:r>
      <w:r w:rsidRPr="00F47845">
        <w:rPr>
          <w:rFonts w:ascii="Times New Roman" w:hAnsi="Times New Roman"/>
          <w:color w:val="000000"/>
          <w:sz w:val="28"/>
          <w:lang w:val="ru-RU"/>
        </w:rPr>
        <w:t>еди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Л. Пастер, И. И. Мечников, А. И. Опарин, Дж.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Холдейн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Г.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Мёллер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С. Миллер, Г.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Таблицы и схемы: «Схема опыта Ф.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«Схема опыта Л. Пастера по изучению самозарождения жизни», «Схема опыта С. Миллера, Г.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», «Этапы неорганичес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кой эволюции», «Геохронологическая шкала», «Начальные этапы органической эволюции», «Схема образования эукариот путём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», «Система живой природы», «Строение вируса», «Ароморфозы растений», «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«Одноклеточные водоросли», «Многоклеточные </w:t>
      </w:r>
      <w:r w:rsidRPr="00F47845">
        <w:rPr>
          <w:rFonts w:ascii="Times New Roman" w:hAnsi="Times New Roman"/>
          <w:color w:val="000000"/>
          <w:sz w:val="28"/>
          <w:lang w:val="ru-RU"/>
        </w:rPr>
        <w:t>водоросли», «Мхи», «Папоротники», «Голосеменные растения», «Органы цветковых растений», «Схема развития животного мира», «Ароморфозы животных», «Простейшие», «Кишечнополостные», «Плоские черви», «Членистоногие», «Рыбы», «Земноводные», «Пресмыкающиеся», «Пт</w:t>
      </w:r>
      <w:r w:rsidRPr="00F47845">
        <w:rPr>
          <w:rFonts w:ascii="Times New Roman" w:hAnsi="Times New Roman"/>
          <w:color w:val="000000"/>
          <w:sz w:val="28"/>
          <w:lang w:val="ru-RU"/>
        </w:rPr>
        <w:t>ицы», «Млекопитающие», «Развитие жизни в архейской эре», «Развитие жизни в протерозойской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Оборудов</w:t>
      </w:r>
      <w:r w:rsidRPr="00F47845">
        <w:rPr>
          <w:rFonts w:ascii="Times New Roman" w:hAnsi="Times New Roman"/>
          <w:color w:val="000000"/>
          <w:sz w:val="28"/>
          <w:lang w:val="ru-RU"/>
        </w:rPr>
        <w:t>ание: гербарии растений различных отделов, коллекции насекомых, влажные препараты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остат</w:t>
      </w:r>
      <w:r w:rsidRPr="00F47845">
        <w:rPr>
          <w:rFonts w:ascii="Times New Roman" w:hAnsi="Times New Roman"/>
          <w:color w:val="000000"/>
          <w:sz w:val="28"/>
          <w:lang w:val="ru-RU"/>
        </w:rPr>
        <w:t>ков организмов.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по изучению абиогенного синтеза органических соединений в первичной атмосфере».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F47845">
        <w:rPr>
          <w:rFonts w:ascii="Times New Roman" w:hAnsi="Times New Roman"/>
          <w:color w:val="000000"/>
          <w:sz w:val="28"/>
          <w:lang w:val="ru-RU"/>
        </w:rPr>
        <w:t>представлений о происхождении человека. Религиозные воззрения. Современные научные теории.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лого-биохимические, поведенческие. Отличия человека от животных.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Прямохождение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комплекс связанных с ним признаков. Развитие головного мозга и второй сигнальной системы.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</w:t>
      </w:r>
      <w:r w:rsidRPr="00F47845">
        <w:rPr>
          <w:rFonts w:ascii="Times New Roman" w:hAnsi="Times New Roman"/>
          <w:color w:val="000000"/>
          <w:sz w:val="28"/>
          <w:lang w:val="ru-RU"/>
        </w:rPr>
        <w:t>ческих и социальных факторов в антропогенезе.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стадии антропогенеза. Ранние человекообразные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товления орудий труда. Человек прямоходящий и первый выход людей за пределы Африки. Человек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гейдельбергский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– общий предок неандертальского человека и человека разумного. Человек неандертальский как вид людей холодного климата. Человек разумный современног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 типа,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человек, освоение континентов за пределами Африки.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Палеогенетика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палеогеномика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</w:t>
      </w:r>
      <w:r w:rsidRPr="00F47845">
        <w:rPr>
          <w:rFonts w:ascii="Times New Roman" w:hAnsi="Times New Roman"/>
          <w:color w:val="000000"/>
          <w:sz w:val="28"/>
          <w:lang w:val="ru-RU"/>
        </w:rPr>
        <w:t>«эффект основателя» в популяциях современного человека.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</w:t>
      </w:r>
      <w:r w:rsidRPr="00F47845">
        <w:rPr>
          <w:rFonts w:ascii="Times New Roman" w:hAnsi="Times New Roman"/>
          <w:color w:val="000000"/>
          <w:sz w:val="28"/>
          <w:lang w:val="ru-RU"/>
        </w:rPr>
        <w:t>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) антропологии. Эволюционная антропология и палеоантропология человеческих популяций. Биосоциальные исследования природы человека. Исследование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коэволюции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биологического и социального в человеке.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Л. Лики, Я. Я. Рогинский, </w:t>
      </w:r>
      <w:r w:rsidRPr="00F47845">
        <w:rPr>
          <w:rFonts w:ascii="Times New Roman" w:hAnsi="Times New Roman"/>
          <w:color w:val="000000"/>
          <w:sz w:val="28"/>
          <w:lang w:val="ru-RU"/>
        </w:rPr>
        <w:t>М. М. Герасимов.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«Методы антропологии», «Головной мозг человека», «Человекообразные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</w:t>
      </w:r>
      <w:r w:rsidRPr="00F47845">
        <w:rPr>
          <w:rFonts w:ascii="Times New Roman" w:hAnsi="Times New Roman"/>
          <w:color w:val="000000"/>
          <w:sz w:val="28"/>
          <w:lang w:val="ru-RU"/>
        </w:rPr>
        <w:t>овек умелый», «Человек прямоходящий», «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человек» «Неандертальцы», «Кроманьонцы», «Предки человека», «Этапы эволюции человека», «Расы человека».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</w:t>
      </w:r>
      <w:r w:rsidRPr="00F47845">
        <w:rPr>
          <w:rFonts w:ascii="Times New Roman" w:hAnsi="Times New Roman"/>
          <w:color w:val="000000"/>
          <w:sz w:val="28"/>
          <w:lang w:val="ru-RU"/>
        </w:rPr>
        <w:t>тографии) картин с мифологическими и библейскими сюжетами происхождения человека, фотографии находок ископаемых остатков человека, скелет человека, модель черепа человека и черепа шимпанзе, модель кисти человека и кисти шимпанзе, модели торса предков челов</w:t>
      </w:r>
      <w:r w:rsidRPr="00F47845">
        <w:rPr>
          <w:rFonts w:ascii="Times New Roman" w:hAnsi="Times New Roman"/>
          <w:color w:val="000000"/>
          <w:sz w:val="28"/>
          <w:lang w:val="ru-RU"/>
        </w:rPr>
        <w:t>ека.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с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прямохождением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Тема 6. Экология – наука о взаимоотношениях организмов и </w:t>
      </w:r>
      <w:proofErr w:type="spellStart"/>
      <w:r w:rsidRPr="00F47845">
        <w:rPr>
          <w:rFonts w:ascii="Times New Roman" w:hAnsi="Times New Roman"/>
          <w:b/>
          <w:color w:val="000000"/>
          <w:sz w:val="28"/>
          <w:lang w:val="ru-RU"/>
        </w:rPr>
        <w:t>надорганизменных</w:t>
      </w:r>
      <w:proofErr w:type="spellEnd"/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 систем с окру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жающей средой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Зарождение и развитие экологии в трудах А. Гумбольдта, К. Ф.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Э. Геккеля, 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Сукачёва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Разделы и задачи экологии. Связь экологии с другими науками.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Методы экологии. Полевые наблюдения. Эксперименты в эколо</w:t>
      </w:r>
      <w:r w:rsidRPr="00F47845">
        <w:rPr>
          <w:rFonts w:ascii="Times New Roman" w:hAnsi="Times New Roman"/>
          <w:color w:val="000000"/>
          <w:sz w:val="28"/>
          <w:lang w:val="ru-RU"/>
        </w:rPr>
        <w:t>гии: природные и лабораторные. Моделирование в экологии. Мониторинг окружающей среды: локальный, региональный и глобальный.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Значение экологических знаний для человека. Экологическое мировоззрение как основа связей человечества с природой. Формирование экол</w:t>
      </w:r>
      <w:r w:rsidRPr="00F47845">
        <w:rPr>
          <w:rFonts w:ascii="Times New Roman" w:hAnsi="Times New Roman"/>
          <w:color w:val="000000"/>
          <w:sz w:val="28"/>
          <w:lang w:val="ru-RU"/>
        </w:rPr>
        <w:t>огической культуры и экологической грамотности населения.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Э. Геккель, 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Сукачёв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методов экологических исследований».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Экологические факторы и закономерности их действия. Классификация экологических факторов: абиотические, биотические, антропогенные. Общие закономерности д</w:t>
      </w:r>
      <w:r w:rsidRPr="00F47845">
        <w:rPr>
          <w:rFonts w:ascii="Times New Roman" w:hAnsi="Times New Roman"/>
          <w:color w:val="000000"/>
          <w:sz w:val="28"/>
          <w:lang w:val="ru-RU"/>
        </w:rPr>
        <w:t>ействия экологических факторов. Правило минимума (К. Шпренгель, Ю. Либих). Толерантность. Эврибионтные и стенобионтные организмы.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разных участков солнечного спектра на организмы. Экологические г</w:t>
      </w:r>
      <w:r w:rsidRPr="00F47845">
        <w:rPr>
          <w:rFonts w:ascii="Times New Roman" w:hAnsi="Times New Roman"/>
          <w:color w:val="000000"/>
          <w:sz w:val="28"/>
          <w:lang w:val="ru-RU"/>
        </w:rPr>
        <w:t>руппы растений и животных по отношению к свету. Сигнальная роль света. Фотопериодизм.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Влажность как эко</w:t>
      </w:r>
      <w:r w:rsidRPr="00F47845">
        <w:rPr>
          <w:rFonts w:ascii="Times New Roman" w:hAnsi="Times New Roman"/>
          <w:color w:val="000000"/>
          <w:sz w:val="28"/>
          <w:lang w:val="ru-RU"/>
        </w:rPr>
        <w:t>логический фактор. Приспособления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глубинная подпочвенна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я,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Физико-химические особенности сред обитания организмов. Приспособления организмов к жизни в разных средах.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Биологические ритмы. Внешние и внутренние ритмы. Суточные и годичные ритмы. Приспособленность организмов к сезонным изменения</w:t>
      </w:r>
      <w:r w:rsidRPr="00F47845">
        <w:rPr>
          <w:rFonts w:ascii="Times New Roman" w:hAnsi="Times New Roman"/>
          <w:color w:val="000000"/>
          <w:sz w:val="28"/>
          <w:lang w:val="ru-RU"/>
        </w:rPr>
        <w:t>м условий жизни.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Жизненные формы организмов. Понятие о жизненной форме. Жизненные формы растений: деревья, кустарники, кустарнички, многолетние травы, однолетние травы. Жизненные формы животных: гидробионты,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геобионты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аэробионты. Особенности строения и </w:t>
      </w:r>
      <w:r w:rsidRPr="00F47845">
        <w:rPr>
          <w:rFonts w:ascii="Times New Roman" w:hAnsi="Times New Roman"/>
          <w:color w:val="000000"/>
          <w:sz w:val="28"/>
          <w:lang w:val="ru-RU"/>
        </w:rPr>
        <w:t>образа жизни.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квартирантство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Нетрофические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взаимодействия (топические,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форические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фабри</w:t>
      </w:r>
      <w:r w:rsidRPr="00F47845">
        <w:rPr>
          <w:rFonts w:ascii="Times New Roman" w:hAnsi="Times New Roman"/>
          <w:color w:val="000000"/>
          <w:sz w:val="28"/>
          <w:lang w:val="ru-RU"/>
        </w:rPr>
        <w:t>ческие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). Значение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биотических взаимодействий для существования организмов в среде обитания. Принцип конкурентного исключения.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факторы», «Световой спектр», «Экологические группы животных по отношению к свету», «Т</w:t>
      </w:r>
      <w:r w:rsidRPr="00F47845">
        <w:rPr>
          <w:rFonts w:ascii="Times New Roman" w:hAnsi="Times New Roman"/>
          <w:color w:val="000000"/>
          <w:sz w:val="28"/>
          <w:lang w:val="ru-RU"/>
        </w:rPr>
        <w:t>еплокровные животные», «Холоднокровные животные», «Физиологические адаптации животных», «Среды обитания организмов», «Биологические ритмы», «Жизненные формы растений», «Жизненные формы животных», «Экосистема широколиственного леса», «Экосистема хвойного ле</w:t>
      </w:r>
      <w:r w:rsidRPr="00F47845">
        <w:rPr>
          <w:rFonts w:ascii="Times New Roman" w:hAnsi="Times New Roman"/>
          <w:color w:val="000000"/>
          <w:sz w:val="28"/>
          <w:lang w:val="ru-RU"/>
        </w:rPr>
        <w:t>са», «Цепи питания», «Хищничество», «Паразитизм», «Конкуренция», «Симбиоз», «Комменсализм».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факторов, гербарии светолюбивых, тенелюбивых и теневыносливых растений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, светолюбивые, тенелюбивые и теневыносливые комнатные растения, гербарии и коллекции теплолюбивых, зимостойких, морозоустойчивых растений, чучела птиц и зверей, гербарии растений, относящихся к гигрофитам, ксерофитам, мезофитам, комнатные растения данных </w:t>
      </w:r>
      <w:r w:rsidRPr="00F47845">
        <w:rPr>
          <w:rFonts w:ascii="Times New Roman" w:hAnsi="Times New Roman"/>
          <w:color w:val="000000"/>
          <w:sz w:val="28"/>
          <w:lang w:val="ru-RU"/>
        </w:rPr>
        <w:t>групп, коллекции животных, обитающих в разных средах, гербарии и коллекции растений и животных, обладающих чертами приспособленности к сезонным изменениям условий жизни, гербарии и коллекции растений и животных различных жизненных форм, коллекции животных,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участвующих в различных биотических взаимодействиях.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температуры».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особенности растений из разных мест обитания».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</w:t>
      </w:r>
      <w:r w:rsidRPr="00F47845">
        <w:rPr>
          <w:rFonts w:ascii="Times New Roman" w:hAnsi="Times New Roman"/>
          <w:color w:val="000000"/>
          <w:sz w:val="28"/>
          <w:lang w:val="ru-RU"/>
        </w:rPr>
        <w:t>рмировании пространственной структуры популяций. Основные показатели популяции: численность, плотность, возрастная и половая структура, рождаемость, прирост, темп роста, смертность, миграция.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Экологическая структура популяции. Оценка численности популяции.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Динамика популяции и её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зависящих и не зависящих от плотности. Экологически</w:t>
      </w:r>
      <w:r w:rsidRPr="00F47845">
        <w:rPr>
          <w:rFonts w:ascii="Times New Roman" w:hAnsi="Times New Roman"/>
          <w:color w:val="000000"/>
          <w:sz w:val="28"/>
          <w:lang w:val="ru-RU"/>
        </w:rPr>
        <w:t>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F47845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Понятие об экологической нише вида. Местообитание. Многомерная модель экологической ниши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Дж.И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Хатчинсона. Размеры экологической ниши. Потенциальная и реализованная ниши.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Вид как система популяций. Ареалы видов. Виды 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их жизненные стратегии. Экологические эквиваленты.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Биологические инвазии чужеродных видов.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характеристики популяции», «Пространственная с</w:t>
      </w:r>
      <w:r w:rsidRPr="00F47845">
        <w:rPr>
          <w:rFonts w:ascii="Times New Roman" w:hAnsi="Times New Roman"/>
          <w:color w:val="000000"/>
          <w:sz w:val="28"/>
          <w:lang w:val="ru-RU"/>
        </w:rPr>
        <w:t>труктура популяции», «Возрастные пирамиды популяции», «Скорость заселения поверхности Земли различными организмами», «Модель экологической ниши Дж. И. Хатчинсона».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животных.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</w:t>
      </w:r>
      <w:r w:rsidRPr="00F47845">
        <w:rPr>
          <w:rFonts w:ascii="Times New Roman" w:hAnsi="Times New Roman"/>
          <w:color w:val="000000"/>
          <w:sz w:val="28"/>
          <w:lang w:val="ru-RU"/>
        </w:rPr>
        <w:t>ян растений к расселению».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9. Экология сообществ. Экологические системы.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Сообщества организмов. Биоценоз и его структура. Связи между организмами в биоценозе.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Экосистема как открытая система (А. Дж.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). Функциональные блоки организмов в экосистем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е: продуценты,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Трофические уровни. Трофические цепи и сети. Абиотические блоки экосистем. Почвы и илы в экосистемах. Круговорот веществ и поток энергии в экосистеме.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показатели экосистемы. Биомасса и продукция. Экологические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пирамиды чисел, биомассы и энергии.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i/>
          <w:color w:val="000000"/>
          <w:sz w:val="28"/>
          <w:lang w:val="ru-RU"/>
        </w:rPr>
        <w:t>Динамика экосистем. Катастрофические перестройки. Флуктуации.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Направленные закономерные смены сообществ – сукцессии. Первичные и вторичные сукцессии и их причины. Антропогенные воздействия на сукцессии.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Климаксное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сообщ</w:t>
      </w:r>
      <w:r w:rsidRPr="00F47845">
        <w:rPr>
          <w:rFonts w:ascii="Times New Roman" w:hAnsi="Times New Roman"/>
          <w:color w:val="000000"/>
          <w:sz w:val="28"/>
          <w:lang w:val="ru-RU"/>
        </w:rPr>
        <w:t>ество. Биоразнообразие и полнота круговорота веществ – основа устойчивости сообществ.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Природные экосистемы.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лесов, степей, пустынь.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Агроэкосистема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 Ра</w:t>
      </w:r>
      <w:r w:rsidRPr="00F47845">
        <w:rPr>
          <w:rFonts w:ascii="Times New Roman" w:hAnsi="Times New Roman"/>
          <w:color w:val="000000"/>
          <w:sz w:val="28"/>
          <w:lang w:val="ru-RU"/>
        </w:rPr>
        <w:t>зличия между антропогенными и природными экосистемами.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Основные компоненты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. Городская флора и фауна.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Синантропизация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городской фауны. Биологическое и хозяйственное значение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агроэкосистем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формиро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вания основных взаимодействий организмов в экосистемах.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Роль каскадного эффекта и видов-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эдификаторов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(ключевых видов) в функционировании экосистем</w:t>
      </w:r>
      <w:r w:rsidRPr="00F47845">
        <w:rPr>
          <w:rFonts w:ascii="Times New Roman" w:hAnsi="Times New Roman"/>
          <w:color w:val="000000"/>
          <w:sz w:val="28"/>
          <w:lang w:val="ru-RU"/>
        </w:rPr>
        <w:t>. Перенос энергии и веществ между смежными экосистемами. Устойчивость организмов, популяций и экосистем в усло</w:t>
      </w:r>
      <w:r w:rsidRPr="00F47845">
        <w:rPr>
          <w:rFonts w:ascii="Times New Roman" w:hAnsi="Times New Roman"/>
          <w:color w:val="000000"/>
          <w:sz w:val="28"/>
          <w:lang w:val="ru-RU"/>
        </w:rPr>
        <w:t>виях естественных и антропогенных воздействий.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воздействия загрязнений разных типов на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суборганизменном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, организменном, популяционном и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экосистемном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уровнях, основы экологического нормирования антропогенного воздействия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. Методология мониторинга </w:t>
      </w:r>
      <w:r w:rsidRPr="00F47845">
        <w:rPr>
          <w:rFonts w:ascii="Times New Roman" w:hAnsi="Times New Roman"/>
          <w:color w:val="000000"/>
          <w:sz w:val="28"/>
          <w:lang w:val="ru-RU"/>
        </w:rPr>
        <w:t>естественных и антропогенных экосистем.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Портрет: А. Дж.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«Структура биоценоза», «Экосистема широколиственного леса», «Экосистема хвойного леса», «Функциональные группы организмов в экосистеме», «Круговорот веществ в эко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системе», «Цепи питания (пастбищная,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детритная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)», «Экологическая пирамида чисел», «Экологическая пирамида биомассы», «Экологическая пирамида энергии», «Образование болота», «Первичная сукцессия», «Восстановление леса после пожара», «Экосистема озера», «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</w:t>
      </w:r>
      <w:r w:rsidRPr="00F47845">
        <w:rPr>
          <w:rFonts w:ascii="Times New Roman" w:hAnsi="Times New Roman"/>
          <w:color w:val="000000"/>
          <w:sz w:val="28"/>
          <w:lang w:val="ru-RU"/>
        </w:rPr>
        <w:t>оценоз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«Круговорот веществ и поток энергии в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агроценозе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», «Примеры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зверей, гербарии культурных и дикорастущих растений, аквариум как модель экосистемы.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Практическая работ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мелких почвенных членистоногих в разных экосистемах».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F47845">
        <w:rPr>
          <w:rFonts w:ascii="Times New Roman" w:hAnsi="Times New Roman"/>
          <w:color w:val="000000"/>
          <w:sz w:val="28"/>
          <w:lang w:val="ru-RU"/>
        </w:rPr>
        <w:t>«Экскурсия в типичный биогеоценоз (в дубраву, березняк, ельник, на суходольный или пойменный луг, озеро, боло</w:t>
      </w:r>
      <w:r w:rsidRPr="00F47845">
        <w:rPr>
          <w:rFonts w:ascii="Times New Roman" w:hAnsi="Times New Roman"/>
          <w:color w:val="000000"/>
          <w:sz w:val="28"/>
          <w:lang w:val="ru-RU"/>
        </w:rPr>
        <w:t>то)».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«Экскурсия в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агроэкосистему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(на поле или в тепличное хозяйство)».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10. Биосфера – глобальная экосистема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Биосфера – общепланетарная оболочка Земли, где существует или существовала жизнь. Развитие представлений о биосфере в трудах Э. Зюсс</w:t>
      </w:r>
      <w:r w:rsidRPr="00F47845">
        <w:rPr>
          <w:rFonts w:ascii="Times New Roman" w:hAnsi="Times New Roman"/>
          <w:color w:val="000000"/>
          <w:sz w:val="28"/>
          <w:lang w:val="ru-RU"/>
        </w:rPr>
        <w:t>а. Учение В. И. Вернадского о биосфере. Области биосферы и её состав. Живое вещество биосферы и его функции.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</w:t>
      </w:r>
      <w:r w:rsidRPr="00F47845">
        <w:rPr>
          <w:rFonts w:ascii="Times New Roman" w:hAnsi="Times New Roman"/>
          <w:color w:val="000000"/>
          <w:sz w:val="28"/>
          <w:lang w:val="ru-RU"/>
        </w:rPr>
        <w:t>огеохимические циклы (углерода, азота). Ритмичность явлений в биосфере.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Зональность биосферы. Понятие о биоме. Основные биомы суши: тундра, хвойные леса, смешанные и широколиственные леса, степи, саванны, пустыни, тропические леса, высокогорья. Климат, рас</w:t>
      </w:r>
      <w:r w:rsidRPr="00F47845">
        <w:rPr>
          <w:rFonts w:ascii="Times New Roman" w:hAnsi="Times New Roman"/>
          <w:color w:val="000000"/>
          <w:sz w:val="28"/>
          <w:lang w:val="ru-RU"/>
        </w:rPr>
        <w:t>тительный и животный мир биомов суши.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Структура и функция живых систем, оценка их ресурсного потенциала и биосферных функций.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«Геосферы Земли», «Круговорот азота в природе», «Круговорот углерода в природе», «Круговорот кислорода в природе», «Круговорот воды в природе», «Основные биомы суши», «Климатические пояса Земли», «Тундра», «Тайга», «Смешанный лес», «Широколиственный лес»,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«Степь», «Саванна», «Пустыня», «Тропический лес».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коллекции животных.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Тема 11. Человек и окружающая среда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 среды. Охр</w:t>
      </w:r>
      <w:r w:rsidRPr="00F47845">
        <w:rPr>
          <w:rFonts w:ascii="Times New Roman" w:hAnsi="Times New Roman"/>
          <w:color w:val="000000"/>
          <w:sz w:val="28"/>
          <w:lang w:val="ru-RU"/>
        </w:rPr>
        <w:t>ана воздуха. Загрязнение водной среды. Охрана водных ресурсов. Разрушение почвы. Охрана почвенных ресурсов. Изменение климата.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Антропогенное воздействие на растительный и животный мир. Охрана растительного и животного мира. Основные принципы охраны природы</w:t>
      </w:r>
      <w:r w:rsidRPr="00F47845">
        <w:rPr>
          <w:rFonts w:ascii="Times New Roman" w:hAnsi="Times New Roman"/>
          <w:color w:val="000000"/>
          <w:sz w:val="28"/>
          <w:lang w:val="ru-RU"/>
        </w:rPr>
        <w:t>. Красные книги. Особо охраняемые природные территории (ООПТ). Ботанические сады и зоологические парки.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Земли. Общие зак</w:t>
      </w:r>
      <w:r w:rsidRPr="00F47845">
        <w:rPr>
          <w:rFonts w:ascii="Times New Roman" w:hAnsi="Times New Roman"/>
          <w:color w:val="000000"/>
          <w:sz w:val="28"/>
          <w:lang w:val="ru-RU"/>
        </w:rPr>
        <w:t>ономерности глобальных экологических кризисов. Особенности современного кризиса и его вероятные последствия.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Развитие методов мониторинга развития опасных техногенных процессов.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конкурентоспособной эне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ргетике. Биологическое разнообразие и биоресурсы. Национальные информационные системы, обеспечивающие доступ к информации по состоянию отдельных видов и экосистем. Основы </w:t>
      </w:r>
      <w:proofErr w:type="spellStart"/>
      <w:r w:rsidRPr="00F47845">
        <w:rPr>
          <w:rFonts w:ascii="Times New Roman" w:hAnsi="Times New Roman"/>
          <w:i/>
          <w:color w:val="000000"/>
          <w:sz w:val="28"/>
          <w:lang w:val="ru-RU"/>
        </w:rPr>
        <w:t>экореабилитации</w:t>
      </w:r>
      <w:proofErr w:type="spellEnd"/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экосистем и способов борьбы с биоповреждениями. Реконструкция морских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 и наземных экосистем.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Таблицы и схемы: «Загрязнение атмосферы», «Загрязнение гидросферы», «Загрязнение почвы», «Парниковый эффект», «Особо охраняемые природные территории», «Модели управляемого мира».</w:t>
      </w:r>
    </w:p>
    <w:p w:rsidR="00A32E4B" w:rsidRPr="00F47845" w:rsidRDefault="003D294C">
      <w:pPr>
        <w:spacing w:after="0" w:line="264" w:lineRule="auto"/>
        <w:ind w:left="12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фотографии охраняемых расте</w:t>
      </w:r>
      <w:r w:rsidRPr="00F47845">
        <w:rPr>
          <w:rFonts w:ascii="Times New Roman" w:hAnsi="Times New Roman"/>
          <w:color w:val="000000"/>
          <w:sz w:val="28"/>
          <w:lang w:val="ru-RU"/>
        </w:rPr>
        <w:t>ний и животных Красной книги Российской Федерации, Красной книги региона.</w:t>
      </w:r>
    </w:p>
    <w:p w:rsidR="00A32E4B" w:rsidRPr="00F47845" w:rsidRDefault="00A32E4B">
      <w:pPr>
        <w:rPr>
          <w:lang w:val="ru-RU"/>
        </w:rPr>
        <w:sectPr w:rsidR="00A32E4B" w:rsidRPr="00F47845">
          <w:pgSz w:w="11906" w:h="16383"/>
          <w:pgMar w:top="1134" w:right="850" w:bottom="1134" w:left="1701" w:header="720" w:footer="720" w:gutter="0"/>
          <w:cols w:space="720"/>
        </w:sectPr>
      </w:pPr>
    </w:p>
    <w:p w:rsidR="00A32E4B" w:rsidRPr="00F47845" w:rsidRDefault="003D294C">
      <w:pPr>
        <w:spacing w:after="0" w:line="264" w:lineRule="auto"/>
        <w:ind w:left="120"/>
        <w:rPr>
          <w:lang w:val="ru-RU"/>
        </w:rPr>
      </w:pPr>
      <w:bookmarkStart w:id="9" w:name="block-3924754"/>
      <w:bookmarkEnd w:id="8"/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БИОЛОГИИ НА УРОВНЕ СРЕДНЕГО ОБЩЕГО ОБРАЗОВАНИЯ</w:t>
      </w:r>
    </w:p>
    <w:p w:rsidR="00A32E4B" w:rsidRPr="00F47845" w:rsidRDefault="00A32E4B">
      <w:pPr>
        <w:spacing w:after="0" w:line="264" w:lineRule="auto"/>
        <w:ind w:left="120"/>
        <w:rPr>
          <w:lang w:val="ru-RU"/>
        </w:rPr>
      </w:pPr>
    </w:p>
    <w:p w:rsidR="00A32E4B" w:rsidRPr="00F47845" w:rsidRDefault="003D294C">
      <w:pPr>
        <w:spacing w:after="0" w:line="264" w:lineRule="auto"/>
        <w:ind w:left="120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2E4B" w:rsidRPr="00F47845" w:rsidRDefault="00A32E4B">
      <w:pPr>
        <w:spacing w:after="0" w:line="264" w:lineRule="auto"/>
        <w:ind w:left="120"/>
        <w:rPr>
          <w:lang w:val="ru-RU"/>
        </w:rPr>
      </w:pP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обучающимися программ среднего общего образования: личностные,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предметные.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вности к саморазвитию, самостоятельности и самоопределению,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готовность и спо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 xml:space="preserve">собность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</w:t>
      </w:r>
      <w:r w:rsidRPr="00F47845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Личностные результ</w:t>
      </w:r>
      <w:r w:rsidRPr="00F47845">
        <w:rPr>
          <w:rFonts w:ascii="Times New Roman" w:hAnsi="Times New Roman"/>
          <w:color w:val="000000"/>
          <w:sz w:val="28"/>
          <w:lang w:val="ru-RU"/>
        </w:rPr>
        <w:t>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</w:t>
      </w:r>
      <w:r w:rsidRPr="00F47845">
        <w:rPr>
          <w:rFonts w:ascii="Times New Roman" w:hAnsi="Times New Roman"/>
          <w:color w:val="000000"/>
          <w:sz w:val="28"/>
          <w:lang w:val="ru-RU"/>
        </w:rPr>
        <w:t>я и способствуют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</w:t>
      </w:r>
      <w:r w:rsidRPr="00F47845">
        <w:rPr>
          <w:rFonts w:ascii="Times New Roman" w:hAnsi="Times New Roman"/>
          <w:color w:val="000000"/>
          <w:sz w:val="28"/>
          <w:lang w:val="ru-RU"/>
        </w:rPr>
        <w:t>ю и традициям многонационального народа Российской Федерации, природе и окружающей среде.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</w:t>
      </w:r>
      <w:r w:rsidRPr="00F47845">
        <w:rPr>
          <w:rFonts w:ascii="Times New Roman" w:hAnsi="Times New Roman"/>
          <w:color w:val="000000"/>
          <w:sz w:val="28"/>
          <w:lang w:val="ru-RU"/>
        </w:rPr>
        <w:t>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в том числе в части: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у</w:t>
      </w:r>
      <w:r w:rsidRPr="00F47845">
        <w:rPr>
          <w:rFonts w:ascii="Times New Roman" w:hAnsi="Times New Roman"/>
          <w:color w:val="000000"/>
          <w:sz w:val="28"/>
          <w:lang w:val="ru-RU"/>
        </w:rPr>
        <w:t>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</w:t>
      </w:r>
      <w:r w:rsidRPr="00F47845">
        <w:rPr>
          <w:rFonts w:ascii="Times New Roman" w:hAnsi="Times New Roman"/>
          <w:color w:val="000000"/>
          <w:sz w:val="28"/>
          <w:lang w:val="ru-RU"/>
        </w:rPr>
        <w:t>адач, уважительного отношения к мнению оппонентов при обсуждении спорных вопросов биологического содержания;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</w:t>
      </w:r>
      <w:r w:rsidRPr="00F47845">
        <w:rPr>
          <w:rFonts w:ascii="Times New Roman" w:hAnsi="Times New Roman"/>
          <w:color w:val="000000"/>
          <w:sz w:val="28"/>
          <w:lang w:val="ru-RU"/>
        </w:rPr>
        <w:t>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</w:t>
      </w:r>
      <w:r w:rsidRPr="00F47845">
        <w:rPr>
          <w:rFonts w:ascii="Times New Roman" w:hAnsi="Times New Roman"/>
          <w:color w:val="000000"/>
          <w:sz w:val="28"/>
          <w:lang w:val="ru-RU"/>
        </w:rPr>
        <w:t>иям России в науке, искусстве, спорте, технологиях, труде;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идейная убеждённос</w:t>
      </w:r>
      <w:r w:rsidRPr="00F47845">
        <w:rPr>
          <w:rFonts w:ascii="Times New Roman" w:hAnsi="Times New Roman"/>
          <w:color w:val="000000"/>
          <w:sz w:val="28"/>
          <w:lang w:val="ru-RU"/>
        </w:rPr>
        <w:t>ть, готовность к служению и защите Отечества, ответственность за его судьбу;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принимать осознанные решения, ориентируясь на морально-нравственные нормы и ценности;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жизни в соответствии с традициями народов России;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понимание эмоционального воздействия живой прир</w:t>
      </w:r>
      <w:r w:rsidRPr="00F47845">
        <w:rPr>
          <w:rFonts w:ascii="Times New Roman" w:hAnsi="Times New Roman"/>
          <w:color w:val="000000"/>
          <w:sz w:val="28"/>
          <w:lang w:val="ru-RU"/>
        </w:rPr>
        <w:t>оды и её ценности;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</w:t>
      </w:r>
      <w:r w:rsidRPr="00F47845">
        <w:rPr>
          <w:rFonts w:ascii="Times New Roman" w:hAnsi="Times New Roman"/>
          <w:color w:val="000000"/>
          <w:sz w:val="28"/>
          <w:lang w:val="ru-RU"/>
        </w:rPr>
        <w:t>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</w:t>
      </w:r>
      <w:r w:rsidRPr="00F47845">
        <w:rPr>
          <w:rFonts w:ascii="Times New Roman" w:hAnsi="Times New Roman"/>
          <w:color w:val="000000"/>
          <w:sz w:val="28"/>
          <w:lang w:val="ru-RU"/>
        </w:rPr>
        <w:t>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готовно</w:t>
      </w:r>
      <w:r w:rsidRPr="00F47845">
        <w:rPr>
          <w:rFonts w:ascii="Times New Roman" w:hAnsi="Times New Roman"/>
          <w:color w:val="000000"/>
          <w:sz w:val="28"/>
          <w:lang w:val="ru-RU"/>
        </w:rPr>
        <w:t>сть к труду, осознание ценности мастерства, трудолюбие;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</w:t>
      </w:r>
      <w:r w:rsidRPr="00F47845">
        <w:rPr>
          <w:rFonts w:ascii="Times New Roman" w:hAnsi="Times New Roman"/>
          <w:color w:val="000000"/>
          <w:sz w:val="28"/>
          <w:lang w:val="ru-RU"/>
        </w:rPr>
        <w:t>ональной деятельности, умение совершать осознанный выбор будущей профессии и реализовывать собственные жизненные планы;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экологически целесообра</w:t>
      </w:r>
      <w:r w:rsidRPr="00F47845">
        <w:rPr>
          <w:rFonts w:ascii="Times New Roman" w:hAnsi="Times New Roman"/>
          <w:color w:val="000000"/>
          <w:sz w:val="28"/>
          <w:lang w:val="ru-RU"/>
        </w:rPr>
        <w:t>зное отношение к природе как источнику жизни на Земле, основе её существования;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</w:t>
      </w:r>
      <w:r w:rsidRPr="00F47845">
        <w:rPr>
          <w:rFonts w:ascii="Times New Roman" w:hAnsi="Times New Roman"/>
          <w:color w:val="000000"/>
          <w:sz w:val="28"/>
          <w:lang w:val="ru-RU"/>
        </w:rPr>
        <w:t>гических проблем и путей их решения;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</w:t>
      </w:r>
      <w:r w:rsidRPr="00F47845">
        <w:rPr>
          <w:rFonts w:ascii="Times New Roman" w:hAnsi="Times New Roman"/>
          <w:color w:val="000000"/>
          <w:sz w:val="28"/>
          <w:lang w:val="ru-RU"/>
        </w:rPr>
        <w:t>я в экосистемах, охрану видов, экосистем, биосферы);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</w:t>
      </w:r>
      <w:r w:rsidRPr="00F47845">
        <w:rPr>
          <w:rFonts w:ascii="Times New Roman" w:hAnsi="Times New Roman"/>
          <w:color w:val="000000"/>
          <w:sz w:val="28"/>
          <w:lang w:val="ru-RU"/>
        </w:rPr>
        <w:t>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</w:t>
      </w:r>
      <w:r w:rsidRPr="00F47845">
        <w:rPr>
          <w:rFonts w:ascii="Times New Roman" w:hAnsi="Times New Roman"/>
          <w:color w:val="000000"/>
          <w:sz w:val="28"/>
          <w:lang w:val="ru-RU"/>
        </w:rPr>
        <w:t>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совершенствование </w:t>
      </w:r>
      <w:r w:rsidRPr="00F47845">
        <w:rPr>
          <w:rFonts w:ascii="Times New Roman" w:hAnsi="Times New Roman"/>
          <w:color w:val="000000"/>
          <w:sz w:val="28"/>
          <w:lang w:val="ru-RU"/>
        </w:rPr>
        <w:t>языковой и читательской культуры как средства взаимодействия между людьми и познания мира;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</w:t>
      </w:r>
      <w:r w:rsidRPr="00F47845">
        <w:rPr>
          <w:rFonts w:ascii="Times New Roman" w:hAnsi="Times New Roman"/>
          <w:color w:val="000000"/>
          <w:sz w:val="28"/>
          <w:lang w:val="ru-RU"/>
        </w:rPr>
        <w:t>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</w:t>
      </w:r>
      <w:r w:rsidRPr="00F47845">
        <w:rPr>
          <w:rFonts w:ascii="Times New Roman" w:hAnsi="Times New Roman"/>
          <w:color w:val="000000"/>
          <w:sz w:val="28"/>
          <w:lang w:val="ru-RU"/>
        </w:rPr>
        <w:t>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</w:t>
      </w:r>
      <w:r w:rsidRPr="00F47845">
        <w:rPr>
          <w:rFonts w:ascii="Times New Roman" w:hAnsi="Times New Roman"/>
          <w:color w:val="000000"/>
          <w:sz w:val="28"/>
          <w:lang w:val="ru-RU"/>
        </w:rPr>
        <w:t>тов жизни;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понимание сущности методов </w:t>
      </w:r>
      <w:r w:rsidRPr="00F47845">
        <w:rPr>
          <w:rFonts w:ascii="Times New Roman" w:hAnsi="Times New Roman"/>
          <w:color w:val="000000"/>
          <w:sz w:val="28"/>
          <w:lang w:val="ru-RU"/>
        </w:rPr>
        <w:t>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</w:t>
      </w:r>
      <w:r w:rsidRPr="00F47845">
        <w:rPr>
          <w:rFonts w:ascii="Times New Roman" w:hAnsi="Times New Roman"/>
          <w:color w:val="000000"/>
          <w:sz w:val="28"/>
          <w:lang w:val="ru-RU"/>
        </w:rPr>
        <w:t>елью получения достоверных выводов;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индивидуально и в группе;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A32E4B" w:rsidRPr="00F47845" w:rsidRDefault="00A32E4B">
      <w:pPr>
        <w:spacing w:after="0"/>
        <w:ind w:left="120"/>
        <w:rPr>
          <w:lang w:val="ru-RU"/>
        </w:rPr>
      </w:pPr>
    </w:p>
    <w:p w:rsidR="00A32E4B" w:rsidRPr="00F47845" w:rsidRDefault="003D294C">
      <w:pPr>
        <w:spacing w:after="0"/>
        <w:ind w:left="120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A32E4B" w:rsidRPr="00F47845" w:rsidRDefault="00A32E4B">
      <w:pPr>
        <w:spacing w:after="0"/>
        <w:ind w:left="120"/>
        <w:rPr>
          <w:lang w:val="ru-RU"/>
        </w:rPr>
      </w:pP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</w:t>
      </w:r>
      <w:r w:rsidRPr="00F47845">
        <w:rPr>
          <w:rFonts w:ascii="Times New Roman" w:hAnsi="Times New Roman"/>
          <w:color w:val="000000"/>
          <w:sz w:val="28"/>
          <w:lang w:val="ru-RU"/>
        </w:rPr>
        <w:t>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</w:t>
      </w:r>
      <w:r w:rsidRPr="00F47845">
        <w:rPr>
          <w:rFonts w:ascii="Times New Roman" w:hAnsi="Times New Roman"/>
          <w:color w:val="000000"/>
          <w:sz w:val="28"/>
          <w:lang w:val="ru-RU"/>
        </w:rPr>
        <w:t>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универсальные учебные действия (познавательные, коммуникативные, регулятивные), обеспечиваю</w:t>
      </w:r>
      <w:r w:rsidRPr="00F47845">
        <w:rPr>
          <w:rFonts w:ascii="Times New Roman" w:hAnsi="Times New Roman"/>
          <w:color w:val="000000"/>
          <w:sz w:val="28"/>
          <w:lang w:val="ru-RU"/>
        </w:rPr>
        <w:t>щие формирование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F47845">
        <w:rPr>
          <w:rFonts w:ascii="Times New Roman" w:hAnsi="Times New Roman"/>
          <w:color w:val="000000"/>
          <w:sz w:val="28"/>
          <w:lang w:val="ru-RU"/>
        </w:rPr>
        <w:t>те изучения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</w:t>
      </w:r>
      <w:r w:rsidRPr="00F47845">
        <w:rPr>
          <w:rFonts w:ascii="Times New Roman" w:hAnsi="Times New Roman"/>
          <w:color w:val="000000"/>
          <w:sz w:val="28"/>
          <w:lang w:val="ru-RU"/>
        </w:rPr>
        <w:t>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должны отражать: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её всесторонне;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опред</w:t>
      </w:r>
      <w:r w:rsidRPr="00F47845">
        <w:rPr>
          <w:rFonts w:ascii="Times New Roman" w:hAnsi="Times New Roman"/>
          <w:color w:val="000000"/>
          <w:sz w:val="28"/>
          <w:lang w:val="ru-RU"/>
        </w:rPr>
        <w:t>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строить логические рассуждения (индуктивные, </w:t>
      </w:r>
      <w:r w:rsidRPr="00F47845">
        <w:rPr>
          <w:rFonts w:ascii="Times New Roman" w:hAnsi="Times New Roman"/>
          <w:color w:val="000000"/>
          <w:sz w:val="28"/>
          <w:lang w:val="ru-RU"/>
        </w:rPr>
        <w:t>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 представления существенных связей и отношений в изучаемых биологических объектах, а так</w:t>
      </w:r>
      <w:r w:rsidRPr="00F47845">
        <w:rPr>
          <w:rFonts w:ascii="Times New Roman" w:hAnsi="Times New Roman"/>
          <w:color w:val="000000"/>
          <w:sz w:val="28"/>
          <w:lang w:val="ru-RU"/>
        </w:rPr>
        <w:t>же противоречий разного рода, выявленных в различных информационных источниках;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</w:t>
      </w:r>
      <w:r w:rsidRPr="00F47845">
        <w:rPr>
          <w:rFonts w:ascii="Times New Roman" w:hAnsi="Times New Roman"/>
          <w:color w:val="000000"/>
          <w:sz w:val="28"/>
          <w:lang w:val="ru-RU"/>
        </w:rPr>
        <w:t>ям, оценивать риски последствий деятельности;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владет</w:t>
      </w:r>
      <w:r w:rsidRPr="00F47845">
        <w:rPr>
          <w:rFonts w:ascii="Times New Roman" w:hAnsi="Times New Roman"/>
          <w:color w:val="000000"/>
          <w:sz w:val="28"/>
          <w:lang w:val="ru-RU"/>
        </w:rPr>
        <w:t>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</w:t>
      </w:r>
      <w:r w:rsidRPr="00F47845">
        <w:rPr>
          <w:rFonts w:ascii="Times New Roman" w:hAnsi="Times New Roman"/>
          <w:color w:val="000000"/>
          <w:sz w:val="28"/>
          <w:lang w:val="ru-RU"/>
        </w:rPr>
        <w:t>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ста</w:t>
      </w:r>
      <w:r w:rsidRPr="00F47845">
        <w:rPr>
          <w:rFonts w:ascii="Times New Roman" w:hAnsi="Times New Roman"/>
          <w:color w:val="000000"/>
          <w:sz w:val="28"/>
          <w:lang w:val="ru-RU"/>
        </w:rPr>
        <w:t>вить и формулировать собственные задачи в образовательной деятельности и жизненных ситуациях;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</w:t>
      </w:r>
      <w:r w:rsidRPr="00F47845">
        <w:rPr>
          <w:rFonts w:ascii="Times New Roman" w:hAnsi="Times New Roman"/>
          <w:color w:val="000000"/>
          <w:sz w:val="28"/>
          <w:lang w:val="ru-RU"/>
        </w:rPr>
        <w:t>параметры и критерии решения;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осуществлять целенаправл</w:t>
      </w:r>
      <w:r w:rsidRPr="00F47845">
        <w:rPr>
          <w:rFonts w:ascii="Times New Roman" w:hAnsi="Times New Roman"/>
          <w:color w:val="000000"/>
          <w:sz w:val="28"/>
          <w:lang w:val="ru-RU"/>
        </w:rPr>
        <w:t>енный поиск переноса средств и способов действия в профессиональную среду;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</w:t>
      </w:r>
      <w:r w:rsidRPr="00F47845">
        <w:rPr>
          <w:rFonts w:ascii="Times New Roman" w:hAnsi="Times New Roman"/>
          <w:color w:val="000000"/>
          <w:sz w:val="28"/>
          <w:lang w:val="ru-RU"/>
        </w:rPr>
        <w:t>льные подходы и решения, ставить проблемы и задачи, допускающие альтернативные решения.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</w:t>
      </w:r>
      <w:r w:rsidRPr="00F47845">
        <w:rPr>
          <w:rFonts w:ascii="Times New Roman" w:hAnsi="Times New Roman"/>
          <w:color w:val="000000"/>
          <w:sz w:val="28"/>
          <w:lang w:val="ru-RU"/>
        </w:rPr>
        <w:t>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запросы и применять различные методы при поиске и отборе биологической инфор</w:t>
      </w:r>
      <w:r w:rsidRPr="00F47845">
        <w:rPr>
          <w:rFonts w:ascii="Times New Roman" w:hAnsi="Times New Roman"/>
          <w:color w:val="000000"/>
          <w:sz w:val="28"/>
          <w:lang w:val="ru-RU"/>
        </w:rPr>
        <w:t>мации, необходимой для выполнения учебных задач;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</w:t>
      </w:r>
      <w:r w:rsidRPr="00F47845">
        <w:rPr>
          <w:rFonts w:ascii="Times New Roman" w:hAnsi="Times New Roman"/>
          <w:color w:val="000000"/>
          <w:sz w:val="28"/>
          <w:lang w:val="ru-RU"/>
        </w:rPr>
        <w:t>биологической информации (схемы, графики, диаграммы, таблицы, рисунки и другое);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номенклатуру, использовать и преобразовывать знаково-символические средства наглядности;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осуществля</w:t>
      </w:r>
      <w:r w:rsidRPr="00F47845">
        <w:rPr>
          <w:rFonts w:ascii="Times New Roman" w:hAnsi="Times New Roman"/>
          <w:color w:val="000000"/>
          <w:sz w:val="28"/>
          <w:lang w:val="ru-RU"/>
        </w:rPr>
        <w:t>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</w:t>
      </w:r>
      <w:r w:rsidRPr="00F47845">
        <w:rPr>
          <w:rFonts w:ascii="Times New Roman" w:hAnsi="Times New Roman"/>
          <w:color w:val="000000"/>
          <w:sz w:val="28"/>
          <w:lang w:val="ru-RU"/>
        </w:rPr>
        <w:t>частников диалога или дискуссии);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</w:t>
      </w:r>
      <w:r w:rsidRPr="00F47845">
        <w:rPr>
          <w:rFonts w:ascii="Times New Roman" w:hAnsi="Times New Roman"/>
          <w:color w:val="000000"/>
          <w:sz w:val="28"/>
          <w:lang w:val="ru-RU"/>
        </w:rPr>
        <w:t>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понима</w:t>
      </w:r>
      <w:r w:rsidRPr="00F47845">
        <w:rPr>
          <w:rFonts w:ascii="Times New Roman" w:hAnsi="Times New Roman"/>
          <w:color w:val="000000"/>
          <w:sz w:val="28"/>
          <w:lang w:val="ru-RU"/>
        </w:rPr>
        <w:t>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F47845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</w:t>
      </w:r>
      <w:r w:rsidRPr="00F47845">
        <w:rPr>
          <w:rFonts w:ascii="Times New Roman" w:hAnsi="Times New Roman"/>
          <w:color w:val="000000"/>
          <w:sz w:val="28"/>
          <w:lang w:val="ru-RU"/>
        </w:rPr>
        <w:t>их интересов</w:t>
      </w:r>
      <w:proofErr w:type="gram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роли с учётом мнений участников, обсуждать результаты совместной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работы;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</w:t>
      </w:r>
      <w:r w:rsidRPr="00F47845">
        <w:rPr>
          <w:rFonts w:ascii="Times New Roman" w:hAnsi="Times New Roman"/>
          <w:color w:val="000000"/>
          <w:sz w:val="28"/>
          <w:lang w:val="ru-RU"/>
        </w:rPr>
        <w:t>поведение в различных ситуациях, проявлять творчество и воображение, быть инициативным.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использовать биологические знания для выявления проблем и их решения в жизненных и учебных </w:t>
      </w:r>
      <w:r w:rsidRPr="00F47845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</w:t>
      </w:r>
      <w:r w:rsidRPr="00F4784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F47845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</w:t>
      </w:r>
      <w:r w:rsidRPr="00F47845">
        <w:rPr>
          <w:rFonts w:ascii="Times New Roman" w:hAnsi="Times New Roman"/>
          <w:color w:val="000000"/>
          <w:sz w:val="28"/>
          <w:lang w:val="ru-RU"/>
        </w:rPr>
        <w:t>но повышать свой образовательный и культурный уровень.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</w:t>
      </w:r>
      <w:r w:rsidRPr="00F47845">
        <w:rPr>
          <w:rFonts w:ascii="Times New Roman" w:hAnsi="Times New Roman"/>
          <w:color w:val="000000"/>
          <w:sz w:val="28"/>
          <w:lang w:val="ru-RU"/>
        </w:rPr>
        <w:t>атов деятельности;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>3)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4784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</w:t>
      </w:r>
      <w:r w:rsidRPr="00F47845">
        <w:rPr>
          <w:rFonts w:ascii="Times New Roman" w:hAnsi="Times New Roman"/>
          <w:color w:val="000000"/>
          <w:sz w:val="28"/>
          <w:lang w:val="ru-RU"/>
        </w:rPr>
        <w:t>р с позиции другого человека.</w:t>
      </w:r>
    </w:p>
    <w:p w:rsidR="00A32E4B" w:rsidRPr="00F47845" w:rsidRDefault="003D294C">
      <w:pPr>
        <w:spacing w:after="0"/>
        <w:ind w:left="120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2E4B" w:rsidRPr="00F47845" w:rsidRDefault="00A32E4B">
      <w:pPr>
        <w:spacing w:after="0"/>
        <w:ind w:left="120"/>
        <w:rPr>
          <w:lang w:val="ru-RU"/>
        </w:rPr>
      </w:pP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биологии. Они включают: специфические для биолог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</w:t>
      </w:r>
      <w:r w:rsidRPr="00F47845">
        <w:rPr>
          <w:rFonts w:ascii="Times New Roman" w:hAnsi="Times New Roman"/>
          <w:color w:val="000000"/>
          <w:sz w:val="28"/>
          <w:lang w:val="ru-RU"/>
        </w:rPr>
        <w:t>годам изучения.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F47845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естественно-научной картины мира, в познании законов природ</w:t>
      </w:r>
      <w:r w:rsidRPr="00F47845">
        <w:rPr>
          <w:rFonts w:ascii="Times New Roman" w:hAnsi="Times New Roman"/>
          <w:color w:val="000000"/>
          <w:sz w:val="28"/>
          <w:lang w:val="ru-RU"/>
        </w:rPr>
        <w:t>ы и решении проблем рационального природопользования, о вкладе российских и зарубежных учёных в развитие биологии;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биологические термины и понятия (жизнь, клетка, организм, метаболи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зм, гомеостаз,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, самовоспроизведение, наследственность, изменчивость, рост и развитие), биологические теории (клеточная теория Т. Шванна, М.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Шлейдена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Р. Вирхова, хромосомная теория наследственности Т. Моргана), учения (Н. И. Вавилова – о цент</w:t>
      </w:r>
      <w:r w:rsidRPr="00F47845">
        <w:rPr>
          <w:rFonts w:ascii="Times New Roman" w:hAnsi="Times New Roman"/>
          <w:color w:val="000000"/>
          <w:sz w:val="28"/>
          <w:lang w:val="ru-RU"/>
        </w:rPr>
        <w:t>рах многообразия и происхождения культурных растений), законы (единообразия потомков первого поколения, расщепления, чистоты гамет, независимого наследования Г. Менделя, гомологических рядов в наследственной изменчивости Н. И. Вавилова), принципы (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комплеме</w:t>
      </w:r>
      <w:r w:rsidRPr="00F47845">
        <w:rPr>
          <w:rFonts w:ascii="Times New Roman" w:hAnsi="Times New Roman"/>
          <w:color w:val="000000"/>
          <w:sz w:val="28"/>
          <w:lang w:val="ru-RU"/>
        </w:rPr>
        <w:t>нтарности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умение выделять существенные признаки: вирусов, клеток прокариот и эукариот, одноклеточных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и многоклеточных организмов, в том числе бактерий, грибов, растений, животных и человека, строения органов и систем органов растений, животных, человека, процессов жизнедеятельности,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организмах растений, животных и человека, биологических про</w:t>
      </w:r>
      <w:r w:rsidRPr="00F47845">
        <w:rPr>
          <w:rFonts w:ascii="Times New Roman" w:hAnsi="Times New Roman"/>
          <w:color w:val="000000"/>
          <w:sz w:val="28"/>
          <w:lang w:val="ru-RU"/>
        </w:rPr>
        <w:t>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</w:t>
      </w:r>
      <w:r w:rsidRPr="00F47845">
        <w:rPr>
          <w:rFonts w:ascii="Times New Roman" w:hAnsi="Times New Roman"/>
          <w:color w:val="000000"/>
          <w:sz w:val="28"/>
          <w:lang w:val="ru-RU"/>
        </w:rPr>
        <w:t>изма (онтогенеза), взаимодействия генов, гетерозиса, искусственного отбора;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 ч</w:t>
      </w:r>
      <w:r w:rsidRPr="00F47845">
        <w:rPr>
          <w:rFonts w:ascii="Times New Roman" w:hAnsi="Times New Roman"/>
          <w:color w:val="000000"/>
          <w:sz w:val="28"/>
          <w:lang w:val="ru-RU"/>
        </w:rPr>
        <w:t>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выявл</w:t>
      </w:r>
      <w:r w:rsidRPr="00F47845">
        <w:rPr>
          <w:rFonts w:ascii="Times New Roman" w:hAnsi="Times New Roman"/>
          <w:color w:val="000000"/>
          <w:sz w:val="28"/>
          <w:lang w:val="ru-RU"/>
        </w:rPr>
        <w:t>ять отличительные признаки живых систем, в том числе растений, животных и человека;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решать биол</w:t>
      </w:r>
      <w:r w:rsidRPr="00F47845">
        <w:rPr>
          <w:rFonts w:ascii="Times New Roman" w:hAnsi="Times New Roman"/>
          <w:color w:val="000000"/>
          <w:sz w:val="28"/>
          <w:lang w:val="ru-RU"/>
        </w:rPr>
        <w:t>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с учебным и лабораторным оборудованием;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</w:t>
      </w:r>
      <w:r w:rsidRPr="00F47845">
        <w:rPr>
          <w:rFonts w:ascii="Times New Roman" w:hAnsi="Times New Roman"/>
          <w:color w:val="000000"/>
          <w:sz w:val="28"/>
          <w:lang w:val="ru-RU"/>
        </w:rPr>
        <w:t>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исследований в области биологии и медицины (клонирование, искус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ственное оплодотворение, направленное изменение генома и создание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трансгенных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организмов);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хозяйства, пищевой про</w:t>
      </w:r>
      <w:r w:rsidRPr="00F47845">
        <w:rPr>
          <w:rFonts w:ascii="Times New Roman" w:hAnsi="Times New Roman"/>
          <w:color w:val="000000"/>
          <w:sz w:val="28"/>
          <w:lang w:val="ru-RU"/>
        </w:rPr>
        <w:t>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освоения учебного пред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мета «Биология» в </w:t>
      </w:r>
      <w:r w:rsidRPr="00F47845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</w:t>
      </w:r>
      <w:r w:rsidRPr="00F47845">
        <w:rPr>
          <w:rFonts w:ascii="Times New Roman" w:hAnsi="Times New Roman"/>
          <w:color w:val="000000"/>
          <w:sz w:val="28"/>
          <w:lang w:val="ru-RU"/>
        </w:rPr>
        <w:t>а также в решении вопросов рационального природопользования, и в формировании ценностного отношения к природе, обществу, человеку, о вкладе российских и зарубежных учёных-биологов в развитие биологии;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 xml:space="preserve">умение владеть системой биологических знаний, которая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включает определения и понимание сущности основополагающих биологических терминов и понятий (вид, экосистема, биосфера), биологические теории (эволюционная теория Ч. Дарвина, синтетическая теория эволюции), учения (А. Н.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– о путях и направлениях 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эволюции, В.И. Вернадского – о биосфере), законы (генетического равновесия Дж. Харди и В.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>, зародышевого сходства К. М. Бэра), правила (минимума Ю. Либиха, экологической пирамиды энергии), гипотезы (гипотеза «мира РНК» У. Гилберта);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владеть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основными методами научного познания, используемыми в биологических исследованиях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аки: видов, биогеоценозов, экосистем и биосферы, стабилизирующего, движущего и разрывающего естественного отбора, аллопатрического и </w:t>
      </w:r>
      <w:proofErr w:type="spellStart"/>
      <w:r w:rsidRPr="00F47845">
        <w:rPr>
          <w:rFonts w:ascii="Times New Roman" w:hAnsi="Times New Roman"/>
          <w:color w:val="000000"/>
          <w:sz w:val="28"/>
          <w:lang w:val="ru-RU"/>
        </w:rPr>
        <w:t>симпатрического</w:t>
      </w:r>
      <w:proofErr w:type="spellEnd"/>
      <w:r w:rsidRPr="00F47845">
        <w:rPr>
          <w:rFonts w:ascii="Times New Roman" w:hAnsi="Times New Roman"/>
          <w:color w:val="000000"/>
          <w:sz w:val="28"/>
          <w:lang w:val="ru-RU"/>
        </w:rPr>
        <w:t xml:space="preserve"> видообразования, влияния движущих сил эволюции на генофонд популяции, приспособленности организмов к среде </w:t>
      </w:r>
      <w:r w:rsidRPr="00F47845">
        <w:rPr>
          <w:rFonts w:ascii="Times New Roman" w:hAnsi="Times New Roman"/>
          <w:color w:val="000000"/>
          <w:sz w:val="28"/>
          <w:lang w:val="ru-RU"/>
        </w:rPr>
        <w:t>обитания, чередования направлений эволюции, круговорота веществ и потока энергии в экосистемах;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</w:t>
      </w:r>
      <w:r w:rsidRPr="00F47845">
        <w:rPr>
          <w:rFonts w:ascii="Times New Roman" w:hAnsi="Times New Roman"/>
          <w:color w:val="000000"/>
          <w:sz w:val="28"/>
          <w:lang w:val="ru-RU"/>
        </w:rPr>
        <w:t>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приспособленность видов к среде обитания, абиотических и биотических компонентов экосистем, взаимосвязей организмов в сообществах, антропогенных изменений в экосистемах своей местности;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использо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</w:t>
      </w:r>
      <w:r w:rsidRPr="00F47845">
        <w:rPr>
          <w:rFonts w:ascii="Times New Roman" w:hAnsi="Times New Roman"/>
          <w:color w:val="000000"/>
          <w:sz w:val="28"/>
          <w:lang w:val="ru-RU"/>
        </w:rPr>
        <w:lastRenderedPageBreak/>
        <w:t>человеческих рас, необходимости сохранения многообразия видов и эко</w:t>
      </w:r>
      <w:r w:rsidRPr="00F47845">
        <w:rPr>
          <w:rFonts w:ascii="Times New Roman" w:hAnsi="Times New Roman"/>
          <w:color w:val="000000"/>
          <w:sz w:val="28"/>
          <w:lang w:val="ru-RU"/>
        </w:rPr>
        <w:t>систем как условия сосуществования природы и человечества;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</w:t>
      </w:r>
      <w:r w:rsidRPr="00F47845">
        <w:rPr>
          <w:rFonts w:ascii="Times New Roman" w:hAnsi="Times New Roman"/>
          <w:color w:val="000000"/>
          <w:sz w:val="28"/>
          <w:lang w:val="ru-RU"/>
        </w:rPr>
        <w:t>ие выполнять лабораторные и практические работы, соблюдать правила при работе с учебным и лабораторным оборудованием;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</w:t>
      </w:r>
      <w:r w:rsidRPr="00F47845">
        <w:rPr>
          <w:rFonts w:ascii="Times New Roman" w:hAnsi="Times New Roman"/>
          <w:color w:val="000000"/>
          <w:sz w:val="28"/>
          <w:lang w:val="ru-RU"/>
        </w:rPr>
        <w:t xml:space="preserve"> делать выводы;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оценивать гипотезы и теори</w:t>
      </w:r>
      <w:r w:rsidRPr="00F47845">
        <w:rPr>
          <w:rFonts w:ascii="Times New Roman" w:hAnsi="Times New Roman"/>
          <w:color w:val="000000"/>
          <w:sz w:val="28"/>
          <w:lang w:val="ru-RU"/>
        </w:rPr>
        <w:t>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A32E4B" w:rsidRPr="00F47845" w:rsidRDefault="003D294C">
      <w:pPr>
        <w:spacing w:after="0" w:line="264" w:lineRule="auto"/>
        <w:ind w:firstLine="600"/>
        <w:jc w:val="both"/>
        <w:rPr>
          <w:lang w:val="ru-RU"/>
        </w:rPr>
      </w:pPr>
      <w:r w:rsidRPr="00F47845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экологии, природопользо</w:t>
      </w:r>
      <w:r w:rsidRPr="00F47845">
        <w:rPr>
          <w:rFonts w:ascii="Times New Roman" w:hAnsi="Times New Roman"/>
          <w:color w:val="000000"/>
          <w:sz w:val="28"/>
          <w:lang w:val="ru-RU"/>
        </w:rPr>
        <w:t>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</w:t>
      </w:r>
      <w:r w:rsidRPr="00F47845">
        <w:rPr>
          <w:rFonts w:ascii="Times New Roman" w:hAnsi="Times New Roman"/>
          <w:color w:val="000000"/>
          <w:sz w:val="28"/>
          <w:lang w:val="ru-RU"/>
        </w:rPr>
        <w:t>его профессионального и высшего образования.</w:t>
      </w:r>
    </w:p>
    <w:p w:rsidR="00A32E4B" w:rsidRPr="00F47845" w:rsidRDefault="00A32E4B">
      <w:pPr>
        <w:rPr>
          <w:lang w:val="ru-RU"/>
        </w:rPr>
        <w:sectPr w:rsidR="00A32E4B" w:rsidRPr="00F47845">
          <w:pgSz w:w="11906" w:h="16383"/>
          <w:pgMar w:top="1134" w:right="850" w:bottom="1134" w:left="1701" w:header="720" w:footer="720" w:gutter="0"/>
          <w:cols w:space="720"/>
        </w:sectPr>
      </w:pPr>
    </w:p>
    <w:p w:rsidR="00A32E4B" w:rsidRDefault="003D294C">
      <w:pPr>
        <w:spacing w:after="0"/>
        <w:ind w:left="120"/>
      </w:pPr>
      <w:bookmarkStart w:id="10" w:name="block-3924755"/>
      <w:bookmarkEnd w:id="9"/>
      <w:r w:rsidRPr="00F478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2E4B" w:rsidRDefault="003D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4784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– наука о наследственности и изменчивости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/>
        </w:tc>
      </w:tr>
    </w:tbl>
    <w:p w:rsidR="00A32E4B" w:rsidRDefault="00A32E4B">
      <w:pPr>
        <w:sectPr w:rsidR="00A3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E4B" w:rsidRDefault="003D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F4784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Зарождение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развитие эволюционных представлений в биологии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и развитие жизни на Земле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— наука о взаимоотношениях организмов и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надорганизменных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 с окружающей средой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32E4B" w:rsidRDefault="00A32E4B"/>
        </w:tc>
      </w:tr>
    </w:tbl>
    <w:p w:rsidR="00A32E4B" w:rsidRDefault="00A32E4B">
      <w:pPr>
        <w:sectPr w:rsidR="00A3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E4B" w:rsidRDefault="00A32E4B">
      <w:pPr>
        <w:sectPr w:rsidR="00A3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E4B" w:rsidRDefault="003D294C">
      <w:pPr>
        <w:spacing w:after="0"/>
        <w:ind w:left="120"/>
      </w:pPr>
      <w:bookmarkStart w:id="11" w:name="block-392475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2E4B" w:rsidRDefault="003D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94"/>
        <w:gridCol w:w="4442"/>
        <w:gridCol w:w="1177"/>
        <w:gridCol w:w="1841"/>
        <w:gridCol w:w="1910"/>
        <w:gridCol w:w="1347"/>
        <w:gridCol w:w="2221"/>
      </w:tblGrid>
      <w:tr w:rsidR="00F4784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комплексная наука и как часть современного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молекулярной и клеточной биологии. Практическая работа «Изучение методов клеточной биологии (хроматография, электрофорез, дифференциальное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центрифугирование, ПЦР)»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 клетки, их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кислоты. ДНК и РНК. Лабораторная работа «Исследование нуклеиновых кислот,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выделенных из клеток различных организмов»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АТФ. Другие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нуклеозидтрифосфаты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(НТФ)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ДНК. Методы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геномики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транскриптомики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протеомики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Прокариотическая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Практическая работа «Изучение свойств клеточной мембраны»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органоиды клетки. Практическая работа «Изучение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 цитоплазмы в растительных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Полуавтономные органоиды клетки: митохондрии, пластиды. Лабораторная работа «Исследование плазмолиза и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деплазмолиза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растительных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Немембранные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Сравнительная характеристика клеток эукариот. Лабораторная работа «Изучение строения клеток различных организмов»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Ассимиляция и диссимиляция — две стороны метаболизма. Типы обмена веществ.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каталитической активности ферментов (на примере амилазы или каталазы)»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Ферментативный характер реакций клеточного метаболизма. Лабораторная работа «Изучение ферментативного расщепления пероксида водорода в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растительных и животных клетках»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Автотрофный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мембранного градиента протонов. Синтез АТФ: работа протонной АТФ-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синтазы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РНК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генома </w:t>
            </w:r>
            <w:proofErr w:type="gram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у прокариот</w:t>
            </w:r>
            <w:proofErr w:type="gram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эукариот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Молекулярные механизмы экспрессии генов </w:t>
            </w:r>
            <w:proofErr w:type="gram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у эукариот</w:t>
            </w:r>
            <w:proofErr w:type="gram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Вирусы — внеклеточные формы жизни и облигатные паразиты. Практическая работа «Создание модели вируса»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растений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биологии и медицине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ДНК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митоз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клеток. Кариокинез и цитокинез. Лабораторная работа «Наблюдение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митоза в клетках кончика корешка лука (на готовых микропрепаратах)»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клеток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растений.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тканей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 и человека. Лабораторная работа «Изучение тканей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Органы. Системы органов. Лабораторная работа «Изучение органов цветкового растения»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позвоночных животных. Пищеварительная система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система позвоночных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Иммунная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Раздражимость и регуляция у организмов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Гаметогенез. Образование и развитие половых клеток. Лабораторная работа «Изучение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половых клеток на готовых микропрепаратах»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онтогенез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Закладка органов и тканей из зародышевых листков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животных. Лабораторная работа «Выявление признаков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сходства зародышей позвоночных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Лабораторная работа «Строение органов размножения высших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и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символы генетики. Лабораторная работа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«Дрозофила как объект генетических исследований»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признаков. Моногибридное скрещивание.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дрозофилы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Анализирующее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доминирование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Практическая работа «Изучение результатов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скрещивания у дрозофилы»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Сцепленное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Генетический контроль развития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растений, животных и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Вариационный ряд и вариационная кривая. Лабораторная работа «Исследование закономерностей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модификационной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изменчивости.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Генотипическая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Мутационная изменчивость. Практическая работа «Мутации у дрозофилы (на готовых микропрепаратах)»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мутационного процесса.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Эпигенетика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эпигеномика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медицинской генетики в предотвращении и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лечении генетических заболеваний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селекции. Лабораторная работа «Изучение сортов культурных растений и пород домашних животных»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Методы селекционной работы. Лабораторная работа «Изучение методов селекции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растений»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селекции растений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Прививка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Сохранение, изучение и использование генетических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Биотехнология как наука и отрасль производства. Практическая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объектов биотехнологии»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E4B" w:rsidRDefault="00A32E4B"/>
        </w:tc>
      </w:tr>
    </w:tbl>
    <w:p w:rsidR="00A32E4B" w:rsidRDefault="00A32E4B">
      <w:pPr>
        <w:sectPr w:rsidR="00A3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E4B" w:rsidRDefault="003D29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6"/>
        <w:gridCol w:w="4386"/>
        <w:gridCol w:w="1201"/>
        <w:gridCol w:w="1841"/>
        <w:gridCol w:w="1910"/>
        <w:gridCol w:w="1347"/>
        <w:gridCol w:w="2221"/>
      </w:tblGrid>
      <w:tr w:rsidR="00F4784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2E4B" w:rsidRDefault="00A3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2E4B" w:rsidRDefault="00A32E4B"/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Дарвина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эволюции видов по Ч. Дарвину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Борьба за существование, естественный и искусственный отбор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эволюционного процесса: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микроэволюция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макроэволюция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генетического равновесия Дж. Харди, В.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Вайнберга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Лабораторная работа «Выявление изменчивости у особей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одного вида»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Эффект основателя. Эффект бутылочного горлышка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Изоляции популяций: географическая, биологическая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— направляющий фактор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отбор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Приспособленность организмов как результат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микроэволюции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. Лабораторная работа «Изучение ароморфозов и идиоадаптаций у растений и животных»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приспособлений у организмов: морфологические,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физиологические, биохимические, поведенческие.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целесообразность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Вид, его критерии и структура. Лабораторная работа «Сравнение видов по морфологическому критерию»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эпидемиологии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Макроэволюция. Палеонтологические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Эмбриологические и сравнительно-морфологические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Молекулярно-генетические, биохимические и математические методы изучения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Адаптивная радиация.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Неравномерность темпов эволюции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гипотезы происхождения жизни на Земле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Донаучные представления о зарождении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Гипотезы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Земли и методы её изучения. Лабораторная работа «Изучение и описание ископаемых остатков древних организмов»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эукариот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растительного мира.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особенностей строения растений разных отделов»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животных. Практическая работа «Изучение особенностей строения позвоночных животных»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Массовые вымирания — экологические кризисы прошлого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экологический кризис, его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происхождении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Лабораторная работа «Изучение особенностей строения скелета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человека, связанных с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прямохождением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биологических и социальных факторов в антропогенезе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Палеогенетика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палеогеномика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расы. Практическая работа «Изучение экологических адаптаций человека»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Междисциплинарные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экологии.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методов экологических исследований»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экологических знаний для человека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Свет как экологический фактор. Лабораторная работа «Выявление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влиянию света»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Температура как экологический фактор. Лабораторная работа «Выявление приспособлений организмов к влиянию температуры»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Влажность как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экологический фактор. Лабораторная работа «Анатомические особенности растений из разных мест обитания»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биотических взаимодействий для существования организмов в среде обитания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численность, плотность, возрастная и половая структура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показатели популяции: рождаемость, прирост, темп роста, смертность, миграции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популяции и её регуляция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Кривые роста численности популяции. Кривые выживания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ниша вида. Лабораторная работа «Приспособления семян растений к расселению»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поведения и миграций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биоценоз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 веществ и поток энергии в экосистеме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сукцессии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 озер и рек.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экосистемы. Экосистемы тундр, лесов, степей, пустынь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«Изучение и описание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формирования основных взаимодействий организмов в экосистемах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воздействия загрязнений разных типов на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суборганизменном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организменном, популяционном и 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экосистемном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уровнях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Учение В. И. Вернадского о биосфере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и биогеохимические циклы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Зональность биосферы. Основные биомы суши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кризисы и их причины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Антропогенное воздействие на растительный и животный мир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устойчивого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человечества и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</w:t>
            </w:r>
            <w:proofErr w:type="spellStart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Микроэволюция</w:t>
            </w:r>
            <w:proofErr w:type="spellEnd"/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результаты»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«Макроэволюция и её результаты»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«Происхождение и развитие жизни на Земле»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«Происхождение человека – антропогенез»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«Экология – наука о взаимоотношениях организмов»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«Организмы и </w:t>
            </w: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«Экология видов и популяций»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«Биосфера – глобальная экосистема»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2E4B" w:rsidRDefault="00A32E4B">
            <w:pPr>
              <w:spacing w:after="0"/>
              <w:ind w:left="135"/>
            </w:pPr>
          </w:p>
        </w:tc>
      </w:tr>
      <w:tr w:rsidR="00F478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E4B" w:rsidRPr="00F47845" w:rsidRDefault="003D294C">
            <w:pPr>
              <w:spacing w:after="0"/>
              <w:ind w:left="135"/>
              <w:rPr>
                <w:lang w:val="ru-RU"/>
              </w:rPr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 w:rsidRPr="00F478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2E4B" w:rsidRDefault="003D29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2E4B" w:rsidRDefault="00A32E4B"/>
        </w:tc>
      </w:tr>
    </w:tbl>
    <w:p w:rsidR="00A32E4B" w:rsidRDefault="00A32E4B">
      <w:pPr>
        <w:sectPr w:rsidR="00A3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E4B" w:rsidRDefault="00A32E4B">
      <w:pPr>
        <w:sectPr w:rsidR="00A3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E4B" w:rsidRDefault="003D294C">
      <w:pPr>
        <w:spacing w:after="0"/>
        <w:ind w:left="120"/>
      </w:pPr>
      <w:bookmarkStart w:id="12" w:name="block-392475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A32E4B" w:rsidRDefault="003D29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2E4B" w:rsidRDefault="003D29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32E4B" w:rsidRDefault="003D29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32E4B" w:rsidRDefault="003D294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32E4B" w:rsidRDefault="003D29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2E4B" w:rsidRDefault="003D29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32E4B" w:rsidRDefault="00A32E4B">
      <w:pPr>
        <w:spacing w:after="0"/>
        <w:ind w:left="120"/>
      </w:pPr>
    </w:p>
    <w:p w:rsidR="00A32E4B" w:rsidRPr="00F47845" w:rsidRDefault="003D294C">
      <w:pPr>
        <w:spacing w:after="0" w:line="480" w:lineRule="auto"/>
        <w:ind w:left="120"/>
        <w:rPr>
          <w:lang w:val="ru-RU"/>
        </w:rPr>
      </w:pPr>
      <w:r w:rsidRPr="00F478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2E4B" w:rsidRDefault="003D294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32E4B" w:rsidRDefault="00A32E4B">
      <w:pPr>
        <w:sectPr w:rsidR="00A32E4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D294C" w:rsidRDefault="003D294C"/>
    <w:sectPr w:rsidR="003D29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4B"/>
    <w:rsid w:val="003D294C"/>
    <w:rsid w:val="004C0BB7"/>
    <w:rsid w:val="00A32E4B"/>
    <w:rsid w:val="00F4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427CE-64C1-4068-B73D-7BEA75A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70</Pages>
  <Words>16358</Words>
  <Characters>93246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2023-08-19T20:03:00Z</dcterms:created>
  <dcterms:modified xsi:type="dcterms:W3CDTF">2023-08-19T20:06:00Z</dcterms:modified>
</cp:coreProperties>
</file>